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A16AC4" w:rsidTr="00A16AC4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16AC4" w:rsidTr="00A16AC4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702014" w:rsidRPr="00702014" w:rsidRDefault="00702014" w:rsidP="00BD3657">
            <w:pPr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118.05.00</w:t>
            </w:r>
          </w:p>
          <w:p w:rsidR="00702014" w:rsidRDefault="00702014" w:rsidP="00BD3657">
            <w:pPr>
              <w:rPr>
                <w:sz w:val="20"/>
                <w:szCs w:val="20"/>
              </w:rPr>
            </w:pPr>
          </w:p>
          <w:p w:rsidR="00A16AC4" w:rsidRDefault="00CD4189" w:rsidP="00A826B0">
            <w:pPr>
              <w:rPr>
                <w:sz w:val="20"/>
                <w:szCs w:val="20"/>
              </w:rPr>
            </w:pPr>
            <w:r>
              <w:object w:dxaOrig="15360" w:dyaOrig="831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0pt;height:48.75pt" o:ole="">
                  <v:imagedata r:id="rId5" o:title=""/>
                </v:shape>
                <o:OLEObject Type="Embed" ProgID="PBrush" ShapeID="_x0000_i1025" DrawAspect="Content" ObjectID="_1768388867" r:id="rId6"/>
              </w:objec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2347CA" w:rsidP="00CD4189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игровой комплекс выполнен в виде</w:t>
            </w:r>
            <w:r w:rsidR="004E7C4D">
              <w:rPr>
                <w:sz w:val="20"/>
                <w:szCs w:val="20"/>
              </w:rPr>
              <w:t xml:space="preserve"> полосы</w:t>
            </w:r>
            <w:r>
              <w:rPr>
                <w:sz w:val="20"/>
                <w:szCs w:val="20"/>
              </w:rPr>
              <w:t xml:space="preserve"> </w:t>
            </w:r>
            <w:r w:rsidR="009115D4">
              <w:rPr>
                <w:sz w:val="20"/>
                <w:szCs w:val="20"/>
              </w:rPr>
              <w:t xml:space="preserve">препятствий в виде подвесных мостиков, платформ и переходов. </w:t>
            </w:r>
            <w:r w:rsidR="004E7C4D">
              <w:rPr>
                <w:sz w:val="20"/>
                <w:szCs w:val="20"/>
              </w:rPr>
              <w:t>Основной материал состоит из деревянного цилиндрованного бруса Ø180 мм.</w:t>
            </w:r>
            <w:r w:rsidR="009115D4">
              <w:rPr>
                <w:sz w:val="20"/>
                <w:szCs w:val="20"/>
              </w:rPr>
              <w:t>, строганых досок толщиной 35-45 мм., армированного каната Ø16 мм. и резинотканевой конвейерной</w:t>
            </w:r>
            <w:r w:rsidR="00CD4189">
              <w:rPr>
                <w:sz w:val="20"/>
                <w:szCs w:val="20"/>
              </w:rPr>
              <w:t xml:space="preserve"> ленты толщиной не менее 9 мм.</w:t>
            </w:r>
          </w:p>
          <w:p w:rsidR="00BD49B2" w:rsidRDefault="00BD49B2" w:rsidP="00CD4189">
            <w:pPr>
              <w:ind w:firstLine="161"/>
              <w:jc w:val="both"/>
            </w:pPr>
            <w:r>
              <w:rPr>
                <w:sz w:val="20"/>
                <w:szCs w:val="20"/>
              </w:rPr>
              <w:t>Комплекс состоит из 14 последовательных элементов.</w:t>
            </w:r>
          </w:p>
          <w:p w:rsidR="007B6545" w:rsidRDefault="00CD4189" w:rsidP="008825A5">
            <w:pPr>
              <w:ind w:firstLine="161"/>
              <w:jc w:val="both"/>
              <w:rPr>
                <w:sz w:val="20"/>
                <w:szCs w:val="20"/>
              </w:rPr>
            </w:pPr>
            <w:r w:rsidRPr="00CD4189">
              <w:rPr>
                <w:sz w:val="20"/>
                <w:szCs w:val="20"/>
              </w:rPr>
              <w:t>Дере</w:t>
            </w:r>
            <w:r>
              <w:rPr>
                <w:sz w:val="20"/>
                <w:szCs w:val="20"/>
              </w:rPr>
              <w:t>вянные элементы комплекса покрываются антисептической пропиткой – 1 слой, затем 2 слоя масла по дереву для наружных работ.</w:t>
            </w:r>
            <w:r w:rsidR="004560CD">
              <w:rPr>
                <w:sz w:val="20"/>
                <w:szCs w:val="20"/>
              </w:rPr>
              <w:t xml:space="preserve"> Вкапываемая часть древесных элементов дополнительно покрывается битумной мастикой.</w:t>
            </w:r>
          </w:p>
          <w:p w:rsidR="00686863" w:rsidRPr="00CD4189" w:rsidRDefault="00686863" w:rsidP="008825A5">
            <w:pPr>
              <w:ind w:firstLine="161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Места расположения крепежа утопают в брусе на глубину 40 мм. и закрываются деревянными заглушками.</w:t>
            </w:r>
          </w:p>
        </w:tc>
      </w:tr>
      <w:tr w:rsidR="00A16AC4" w:rsidTr="00A16AC4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8A1AFF" w:rsidP="00BD3657">
            <w:pPr>
              <w:jc w:val="center"/>
            </w:pPr>
            <w:r>
              <w:rPr>
                <w:sz w:val="20"/>
                <w:szCs w:val="20"/>
              </w:rPr>
              <w:t>Габаритные</w:t>
            </w:r>
            <w:r w:rsidR="00A16AC4">
              <w:rPr>
                <w:sz w:val="20"/>
                <w:szCs w:val="20"/>
              </w:rPr>
              <w:t xml:space="preserve"> размеры</w:t>
            </w:r>
          </w:p>
        </w:tc>
      </w:tr>
      <w:tr w:rsidR="00A16AC4" w:rsidTr="00A16AC4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5943B1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 w:rsidR="005943B1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30192" w:rsidRPr="005064D8" w:rsidRDefault="005064D8" w:rsidP="00830192">
            <w:pPr>
              <w:jc w:val="center"/>
              <w:rPr>
                <w:bCs/>
                <w:sz w:val="20"/>
                <w:szCs w:val="20"/>
                <w:lang w:val="en-US"/>
              </w:rPr>
            </w:pPr>
            <w:r>
              <w:rPr>
                <w:bCs/>
                <w:sz w:val="20"/>
                <w:szCs w:val="20"/>
                <w:lang w:val="en-US"/>
              </w:rPr>
              <w:t>14900</w:t>
            </w:r>
          </w:p>
        </w:tc>
      </w:tr>
      <w:tr w:rsidR="00A16AC4" w:rsidTr="00A16AC4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5943B1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 w:rsidR="005943B1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  <w:lang w:val="en-US"/>
              </w:rPr>
              <w:t xml:space="preserve">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C16AE8" w:rsidRDefault="005064D8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7200</w:t>
            </w:r>
          </w:p>
        </w:tc>
      </w:tr>
      <w:tr w:rsidR="00A16AC4" w:rsidTr="00A16AC4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773C6A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 w:rsidR="00773C6A">
              <w:rPr>
                <w:sz w:val="20"/>
                <w:szCs w:val="20"/>
                <w:lang w:val="en-US"/>
              </w:rPr>
              <w:t>5</w:t>
            </w:r>
            <w:r w:rsidR="005064D8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5064D8" w:rsidRDefault="00EA2A4F" w:rsidP="00EA2A4F">
            <w:pPr>
              <w:jc w:val="center"/>
              <w:rPr>
                <w:lang w:val="en-US"/>
              </w:rPr>
            </w:pPr>
            <w:r>
              <w:rPr>
                <w:bCs/>
                <w:color w:val="000000"/>
                <w:sz w:val="20"/>
                <w:szCs w:val="20"/>
              </w:rPr>
              <w:t>3000</w:t>
            </w:r>
            <w:bookmarkStart w:id="0" w:name="_GoBack"/>
            <w:bookmarkEnd w:id="0"/>
          </w:p>
        </w:tc>
      </w:tr>
      <w:tr w:rsidR="00A16AC4" w:rsidTr="00A16AC4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A16AC4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C6A" w:rsidRPr="00773C6A" w:rsidRDefault="00773C6A" w:rsidP="00773C6A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Башня 1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844A43" w:rsidRDefault="00773C6A" w:rsidP="00FB646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A48CA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8CA" w:rsidRDefault="00AA48CA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8CA" w:rsidRDefault="00AA48CA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A48CA" w:rsidRDefault="00773C6A" w:rsidP="00AA48CA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Башня 2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A48CA" w:rsidRDefault="00773C6A" w:rsidP="00FB6464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773C6A" w:rsidP="00AA678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Башня 3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950680" w:rsidRDefault="00773C6A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BA28A4" w:rsidRDefault="00773C6A" w:rsidP="00773C6A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Растяжки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627408" w:rsidRDefault="00773C6A" w:rsidP="00950680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950680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0680" w:rsidRDefault="00950680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0680" w:rsidRDefault="00950680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50680" w:rsidRDefault="00773C6A" w:rsidP="00AA6787">
            <w:pPr>
              <w:snapToGrid w:val="0"/>
              <w:ind w:left="57" w:right="57" w:firstLine="34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Подвесной мост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50680" w:rsidRDefault="00773C6A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Pr="00AA6787" w:rsidRDefault="00773C6A" w:rsidP="00AA6787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Мост канатный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773C6A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773C6A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Прямоугольная стена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773C6A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16AC4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773C6A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Пандус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773C6A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A404C2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4C2" w:rsidRDefault="00A404C2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4C2" w:rsidRDefault="00A404C2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404C2" w:rsidRDefault="00AA1BEF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Треугольная стенка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404C2" w:rsidRDefault="00AA1BEF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73C6A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C6A" w:rsidRDefault="00773C6A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C6A" w:rsidRDefault="00773C6A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C6A" w:rsidRDefault="00AA1BEF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Стена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C6A" w:rsidRDefault="00AA1BEF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73C6A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C6A" w:rsidRDefault="00773C6A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C6A" w:rsidRDefault="00773C6A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C6A" w:rsidRDefault="00AA1BEF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Пеньки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C6A" w:rsidRDefault="00AA1BEF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73C6A" w:rsidTr="00A16AC4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C6A" w:rsidRDefault="00773C6A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C6A" w:rsidRDefault="00773C6A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73C6A" w:rsidRDefault="00AA1BEF" w:rsidP="00997590">
            <w:pPr>
              <w:snapToGrid w:val="0"/>
              <w:ind w:left="57" w:right="57"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 канатный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73C6A" w:rsidRDefault="00AA1BEF" w:rsidP="00AA6787">
            <w:pPr>
              <w:snapToGrid w:val="0"/>
              <w:ind w:left="57" w:right="57" w:firstLine="57"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F12556" w:rsidRDefault="00A71273" w:rsidP="00AA678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F12556">
              <w:rPr>
                <w:sz w:val="20"/>
                <w:szCs w:val="20"/>
              </w:rPr>
              <w:t>Башня 1</w:t>
            </w:r>
            <w:r w:rsidR="00F12556">
              <w:rPr>
                <w:sz w:val="20"/>
                <w:szCs w:val="20"/>
              </w:rPr>
              <w:t>; башня 2; башня 3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BD49B2" w:rsidP="00477E5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Элемент выполнен в виде башни на трех стойках, </w:t>
            </w:r>
            <w:r w:rsidR="009468FB">
              <w:rPr>
                <w:bCs/>
                <w:sz w:val="20"/>
                <w:szCs w:val="20"/>
              </w:rPr>
              <w:t>площадки</w:t>
            </w:r>
            <w:r>
              <w:rPr>
                <w:bCs/>
                <w:sz w:val="20"/>
                <w:szCs w:val="20"/>
              </w:rPr>
              <w:t xml:space="preserve"> и перекладин. </w:t>
            </w:r>
          </w:p>
          <w:p w:rsidR="00BD49B2" w:rsidRDefault="00277F91" w:rsidP="00277F9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Стойки выполнены из цилиндрованного бруса Ø180 мм. Брус устанавливается на глубину 600 мм. под углом 85˚ к поверхности площадки и бетонируется. Высота трех стоек вирируется от 1940 до 2400 мм. от поверхности игровой площадки.</w:t>
            </w:r>
          </w:p>
          <w:p w:rsidR="00277F91" w:rsidRDefault="00277F91" w:rsidP="008B041A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Площадка расположена на высоте 590 мм. </w:t>
            </w:r>
            <w:r w:rsidR="009468FB">
              <w:rPr>
                <w:bCs/>
                <w:sz w:val="20"/>
                <w:szCs w:val="20"/>
              </w:rPr>
              <w:t>и изготовлена из брусков сечением 140х36 мм. и 140х45 мм. Площадка крепится к стойкам посредствам шурупов и винтов.</w:t>
            </w:r>
          </w:p>
          <w:p w:rsidR="00234450" w:rsidRPr="00BA28A4" w:rsidRDefault="00234450" w:rsidP="00234450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Перекладины установлены на высотах от 1700 до 2200 мм. от поверхности игровой площадки.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Pr="00BA28A4" w:rsidRDefault="006D5471" w:rsidP="00AA6787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Растяжки</w:t>
            </w:r>
          </w:p>
        </w:tc>
      </w:tr>
      <w:tr w:rsidR="00A16AC4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16AC4" w:rsidRDefault="00A16AC4" w:rsidP="00AA678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16AC4" w:rsidRDefault="006D5471" w:rsidP="001B38FA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Растяжки состоят из восьми стоек различной высоты с подвешенными между ними небольшими платформами</w:t>
            </w:r>
            <w:r w:rsidR="007A561C">
              <w:rPr>
                <w:bCs/>
                <w:sz w:val="20"/>
                <w:szCs w:val="20"/>
              </w:rPr>
              <w:t xml:space="preserve"> двух типов</w:t>
            </w:r>
            <w:r>
              <w:rPr>
                <w:bCs/>
                <w:sz w:val="20"/>
                <w:szCs w:val="20"/>
              </w:rPr>
              <w:t>.</w:t>
            </w:r>
            <w:r w:rsidR="007A561C">
              <w:rPr>
                <w:bCs/>
                <w:sz w:val="20"/>
                <w:szCs w:val="20"/>
              </w:rPr>
              <w:t xml:space="preserve"> Дополнительно между высокими стойками натянут армированный канат Ø16 мм. </w:t>
            </w:r>
          </w:p>
          <w:p w:rsidR="006D5471" w:rsidRDefault="006D5471" w:rsidP="006D547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Стойки выполнены из цилиндрованного бруса Ø180 мм. Брус устанавливается на глубину 600 мм. и бетонируется. Высота трех стоек вирируется от </w:t>
            </w:r>
            <w:r w:rsidR="007A561C">
              <w:rPr>
                <w:bCs/>
                <w:sz w:val="20"/>
                <w:szCs w:val="20"/>
              </w:rPr>
              <w:t>550</w:t>
            </w:r>
            <w:r>
              <w:rPr>
                <w:bCs/>
                <w:sz w:val="20"/>
                <w:szCs w:val="20"/>
              </w:rPr>
              <w:t xml:space="preserve"> до 2</w:t>
            </w:r>
            <w:r w:rsidR="007A561C">
              <w:rPr>
                <w:bCs/>
                <w:sz w:val="20"/>
                <w:szCs w:val="20"/>
              </w:rPr>
              <w:t>00</w:t>
            </w:r>
            <w:r>
              <w:rPr>
                <w:bCs/>
                <w:sz w:val="20"/>
                <w:szCs w:val="20"/>
              </w:rPr>
              <w:t>0 мм. от поверхности игровой площадки.</w:t>
            </w:r>
          </w:p>
          <w:p w:rsidR="006D5471" w:rsidRDefault="0039085F" w:rsidP="001B38FA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Платформа первого типа изготовлена из стального листа, обшитого пластиком.</w:t>
            </w:r>
            <w:r w:rsidR="00567262">
              <w:rPr>
                <w:bCs/>
                <w:sz w:val="20"/>
                <w:szCs w:val="20"/>
              </w:rPr>
              <w:t xml:space="preserve"> К стойкам крепится при помощи трех армированных канатов Ø16 мм. Размеры платформы 580х480 мм.</w:t>
            </w:r>
          </w:p>
          <w:p w:rsidR="00567262" w:rsidRDefault="00567262" w:rsidP="001B38FA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Платформа второго типа изготовлена из </w:t>
            </w:r>
            <w:r>
              <w:rPr>
                <w:sz w:val="20"/>
                <w:szCs w:val="20"/>
              </w:rPr>
              <w:t>резинотканевой конвейерной ленты толщиной не менее 9 мм. и крепится к стойкам также тремя армированными канатами</w:t>
            </w:r>
            <w:r>
              <w:rPr>
                <w:bCs/>
                <w:sz w:val="20"/>
                <w:szCs w:val="20"/>
              </w:rPr>
              <w:t xml:space="preserve"> Ø16 мм.</w:t>
            </w:r>
          </w:p>
          <w:p w:rsidR="00567262" w:rsidRPr="00BA28A4" w:rsidRDefault="00567262" w:rsidP="001B38FA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Платформы расположены на высотах от 330 до 470 мм. от поверхности площадки.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F3E" w:rsidRPr="00BA28A4" w:rsidRDefault="00D92479" w:rsidP="00B64F3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Подвесной мост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F3E" w:rsidRDefault="00D92479" w:rsidP="00D92479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Мост расположен на высоте 590 мм. и устанавливается между первой и второй башней, и крепится к ним же. Длина моста не менее 3150 мм., ширина 1180 мм.</w:t>
            </w:r>
          </w:p>
          <w:p w:rsidR="00D92479" w:rsidRDefault="00D92479" w:rsidP="00D92479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Конструкция моста представляет собой два армированных каната Ø16 мм. натянутых между двумя башнями. На канаты поперек устанавливаются цилиндрованные бруски Ø180 мм. в количестве 15 шт.</w:t>
            </w:r>
            <w:r w:rsidR="006C78D0">
              <w:rPr>
                <w:bCs/>
                <w:sz w:val="20"/>
                <w:szCs w:val="20"/>
              </w:rPr>
              <w:t xml:space="preserve"> </w:t>
            </w:r>
          </w:p>
          <w:p w:rsidR="006C78D0" w:rsidRPr="00BA28A4" w:rsidRDefault="006C78D0" w:rsidP="001E7635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Перила выполнены из бруса Ø180 мм. и расположены на высотах от 1300 до 1500 мм. от уровня поверхности площадки.</w:t>
            </w:r>
            <w:r w:rsidR="001E7635">
              <w:rPr>
                <w:bCs/>
                <w:sz w:val="20"/>
                <w:szCs w:val="20"/>
              </w:rPr>
              <w:t xml:space="preserve"> От перил к настилу моста идет канатная сеть из армированного каната Ø16 мм. и служит дополнительным подвесом для настила моста.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64F3E" w:rsidRPr="00BA28A4" w:rsidRDefault="00ED73C4" w:rsidP="003808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Мост канатный</w:t>
            </w:r>
          </w:p>
        </w:tc>
      </w:tr>
      <w:tr w:rsidR="00B64F3E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64F3E" w:rsidRDefault="00B64F3E" w:rsidP="00B64F3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2F" w:rsidRDefault="00ED73C4" w:rsidP="00ED73C4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Мост установлен на высоте 590 мм. и расположен между башней 3 и треугольной стеной, к ним же и крепится.</w:t>
            </w:r>
          </w:p>
          <w:p w:rsidR="00ED73C4" w:rsidRDefault="00ED73C4" w:rsidP="00ED73C4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Конструкция моста представляет собой цилиндрованный брус Ø180 мм. жестко установленный между башей и треугольной стеной. Перила </w:t>
            </w:r>
            <w:r w:rsidR="009B38BE">
              <w:rPr>
                <w:bCs/>
                <w:sz w:val="20"/>
                <w:szCs w:val="20"/>
              </w:rPr>
              <w:t>также выполнены из цилиндрованного бруса Ø180 мм.</w:t>
            </w:r>
          </w:p>
          <w:p w:rsidR="00112CAE" w:rsidRPr="00BA28A4" w:rsidRDefault="00112CAE" w:rsidP="00ED73C4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От перил к настилу идут ограждения из армированного каната Ø16 мм.</w:t>
            </w:r>
            <w:r w:rsidR="00431CF6">
              <w:rPr>
                <w:bCs/>
                <w:sz w:val="20"/>
                <w:szCs w:val="20"/>
              </w:rPr>
              <w:t xml:space="preserve"> </w:t>
            </w:r>
          </w:p>
        </w:tc>
      </w:tr>
      <w:tr w:rsidR="0038082F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2F" w:rsidRPr="00BA28A4" w:rsidRDefault="00735172" w:rsidP="0038082F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Прямоугольная стена</w:t>
            </w:r>
          </w:p>
        </w:tc>
      </w:tr>
      <w:tr w:rsidR="0038082F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8082F" w:rsidRDefault="0038082F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082F" w:rsidRDefault="00B71A7F" w:rsidP="00C26863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Длина не менее 3350 мм., ширина не менее 1270 мм. </w:t>
            </w:r>
            <w:r w:rsidR="00C26863">
              <w:rPr>
                <w:bCs/>
                <w:sz w:val="20"/>
                <w:szCs w:val="20"/>
              </w:rPr>
              <w:t xml:space="preserve">Стена выполнена в виде четырех стоек. По две перекрещенные стойки с каждой стороны </w:t>
            </w:r>
            <w:r>
              <w:rPr>
                <w:bCs/>
                <w:sz w:val="20"/>
                <w:szCs w:val="20"/>
              </w:rPr>
              <w:t>соединённые между собой двумя перекладинами.</w:t>
            </w:r>
          </w:p>
          <w:p w:rsidR="00B71A7F" w:rsidRDefault="00B71A7F" w:rsidP="00B71A7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Стойки выполнены из цилиндрованного бруса Ø180 мм. Брус устанавливается на глубину </w:t>
            </w:r>
            <w:r w:rsidR="007777F7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 xml:space="preserve">00 мм. под углом 70˚ к поверхности площадки и бетонируется. Высота стоек </w:t>
            </w:r>
            <w:r w:rsidR="007777F7">
              <w:rPr>
                <w:bCs/>
                <w:sz w:val="20"/>
                <w:szCs w:val="20"/>
              </w:rPr>
              <w:t>2700</w:t>
            </w:r>
            <w:r w:rsidR="00C731B8">
              <w:rPr>
                <w:bCs/>
                <w:sz w:val="20"/>
                <w:szCs w:val="20"/>
              </w:rPr>
              <w:t>±50</w:t>
            </w:r>
            <w:r>
              <w:rPr>
                <w:bCs/>
                <w:sz w:val="20"/>
                <w:szCs w:val="20"/>
              </w:rPr>
              <w:t xml:space="preserve"> мм. от поверхности игровой площадки.</w:t>
            </w:r>
          </w:p>
          <w:p w:rsidR="00B71A7F" w:rsidRPr="00BA28A4" w:rsidRDefault="00FC30C1" w:rsidP="00C26863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Перекладины изготовлены из цилиндрованного бруса Ø180 мм. и расположены на высотах 650 и 2650 мм.</w:t>
            </w:r>
            <w:r w:rsidR="00496388">
              <w:rPr>
                <w:bCs/>
                <w:sz w:val="20"/>
                <w:szCs w:val="20"/>
              </w:rPr>
              <w:t xml:space="preserve"> от поверхности площадки. На верхней перекладине установлены кольца</w:t>
            </w:r>
            <w:r w:rsidR="001F0C52">
              <w:rPr>
                <w:bCs/>
                <w:sz w:val="20"/>
                <w:szCs w:val="20"/>
              </w:rPr>
              <w:t>,</w:t>
            </w:r>
            <w:r w:rsidR="00496388">
              <w:rPr>
                <w:bCs/>
                <w:sz w:val="20"/>
                <w:szCs w:val="20"/>
              </w:rPr>
              <w:t xml:space="preserve"> подвешенные на цепочках.</w:t>
            </w:r>
          </w:p>
        </w:tc>
      </w:tr>
      <w:tr w:rsidR="001F0C52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C52" w:rsidRDefault="001F0C52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C52" w:rsidRDefault="001F0C52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C52" w:rsidRDefault="00686863" w:rsidP="00AE6DBA">
            <w:pPr>
              <w:snapToGrid w:val="0"/>
              <w:ind w:firstLine="303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Пандус</w:t>
            </w:r>
          </w:p>
        </w:tc>
      </w:tr>
      <w:tr w:rsidR="001F0C52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C52" w:rsidRDefault="001F0C52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0C52" w:rsidRDefault="001F0C52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0C52" w:rsidRDefault="00686863" w:rsidP="00686863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Пандус имеет форму настила, расположенного под углом 30˚ к поверхности игровой площадки. Изготовлен из брусков сечением 140х36 и 140х45 мм. </w:t>
            </w:r>
            <w:r w:rsidR="00A04FB3">
              <w:rPr>
                <w:bCs/>
                <w:sz w:val="20"/>
                <w:szCs w:val="20"/>
              </w:rPr>
              <w:t>На настиле бруски толщиной 36 и 45 мм. расположены поперек и чередуются, для лучшего сцепления ноги.</w:t>
            </w:r>
          </w:p>
        </w:tc>
      </w:tr>
      <w:tr w:rsidR="00AE6DBA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DBA" w:rsidRDefault="00D51F51" w:rsidP="00AE6DBA">
            <w:pPr>
              <w:snapToGrid w:val="0"/>
              <w:ind w:firstLine="303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Треугольная стена</w:t>
            </w:r>
          </w:p>
        </w:tc>
      </w:tr>
      <w:tr w:rsidR="00AE6DBA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1F51" w:rsidRDefault="00D51F51" w:rsidP="00D51F5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Стена выполнена в виде буквы «А», двух скрещенных стоек и перекладины. </w:t>
            </w:r>
          </w:p>
          <w:p w:rsidR="00D51F51" w:rsidRDefault="00D51F51" w:rsidP="00D51F5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Стойки выполнены из цилиндрованного бруса Ø180 мм. Брус устанавливается на глубину 800 мм. под углом 70˚ к поверхности площадки и бетонируется. Высота стоек 3000±50 мм. от поверхности игровой площадки.</w:t>
            </w:r>
          </w:p>
          <w:p w:rsidR="00AE6DBA" w:rsidRDefault="00D51F51" w:rsidP="00D51F51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Перекладина изготовлена из цилиндрованного бруса Ø180 мм. и расположены на высоте 590 мм. от поверхности площадки. </w:t>
            </w:r>
          </w:p>
        </w:tc>
      </w:tr>
      <w:tr w:rsidR="00AE6DBA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DBA" w:rsidRDefault="00A74316" w:rsidP="00AE6DBA">
            <w:pPr>
              <w:snapToGrid w:val="0"/>
              <w:ind w:firstLine="303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Стена</w:t>
            </w:r>
          </w:p>
        </w:tc>
      </w:tr>
      <w:tr w:rsidR="00AE6DBA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DBA" w:rsidRDefault="00310ABF" w:rsidP="00C26863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Стена выполнена в виде четырех стоек и пяти пеньков.</w:t>
            </w:r>
          </w:p>
          <w:p w:rsidR="00310ABF" w:rsidRDefault="00310ABF" w:rsidP="00310ABF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Стойки по две соединены четырьмя перекладинами. Стойки выполнены из цилиндрованного бруса Ø180 мм. Брус устанавливается на глубину </w:t>
            </w:r>
            <w:r w:rsidR="001D2E77">
              <w:rPr>
                <w:bCs/>
                <w:sz w:val="20"/>
                <w:szCs w:val="20"/>
              </w:rPr>
              <w:t>10</w:t>
            </w:r>
            <w:r>
              <w:rPr>
                <w:bCs/>
                <w:sz w:val="20"/>
                <w:szCs w:val="20"/>
              </w:rPr>
              <w:t xml:space="preserve">00 мм. и бетонируется. Высота стоек </w:t>
            </w:r>
            <w:r w:rsidR="001D2E77">
              <w:rPr>
                <w:bCs/>
                <w:sz w:val="20"/>
                <w:szCs w:val="20"/>
              </w:rPr>
              <w:t>1640</w:t>
            </w:r>
            <w:r>
              <w:rPr>
                <w:bCs/>
                <w:sz w:val="20"/>
                <w:szCs w:val="20"/>
              </w:rPr>
              <w:t>±50 мм.</w:t>
            </w:r>
            <w:r w:rsidR="001D2E77">
              <w:rPr>
                <w:bCs/>
                <w:sz w:val="20"/>
                <w:szCs w:val="20"/>
              </w:rPr>
              <w:t xml:space="preserve"> и 1940±50 мм. </w:t>
            </w:r>
            <w:r>
              <w:rPr>
                <w:bCs/>
                <w:sz w:val="20"/>
                <w:szCs w:val="20"/>
              </w:rPr>
              <w:t>от поверхности игровой площадки.</w:t>
            </w:r>
          </w:p>
          <w:p w:rsidR="00310ABF" w:rsidRDefault="00310ABF" w:rsidP="005E3939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Перекладин</w:t>
            </w:r>
            <w:r w:rsidR="005E3939">
              <w:rPr>
                <w:bCs/>
                <w:sz w:val="20"/>
                <w:szCs w:val="20"/>
              </w:rPr>
              <w:t>ы</w:t>
            </w:r>
            <w:r>
              <w:rPr>
                <w:bCs/>
                <w:sz w:val="20"/>
                <w:szCs w:val="20"/>
              </w:rPr>
              <w:t xml:space="preserve"> изготовлен</w:t>
            </w:r>
            <w:r w:rsidR="005E3939">
              <w:rPr>
                <w:bCs/>
                <w:sz w:val="20"/>
                <w:szCs w:val="20"/>
              </w:rPr>
              <w:t>ы</w:t>
            </w:r>
            <w:r>
              <w:rPr>
                <w:bCs/>
                <w:sz w:val="20"/>
                <w:szCs w:val="20"/>
              </w:rPr>
              <w:t xml:space="preserve"> из цилиндрованного бруса Ø180 мм. и расположены на высоте </w:t>
            </w:r>
            <w:r w:rsidR="005E3939">
              <w:rPr>
                <w:bCs/>
                <w:sz w:val="20"/>
                <w:szCs w:val="20"/>
              </w:rPr>
              <w:t>430; 1580 и 1880</w:t>
            </w:r>
            <w:r>
              <w:rPr>
                <w:bCs/>
                <w:sz w:val="20"/>
                <w:szCs w:val="20"/>
              </w:rPr>
              <w:t xml:space="preserve"> мм.</w:t>
            </w:r>
            <w:r w:rsidR="005E3939"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t>от поверхности площадки.</w:t>
            </w:r>
          </w:p>
          <w:p w:rsidR="005E3939" w:rsidRPr="004466C8" w:rsidRDefault="005E3939" w:rsidP="005E3939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Пеньки изготовлены из цилиндрованного бруса Ø180 мм.</w:t>
            </w:r>
            <w:r w:rsidR="004466C8" w:rsidRPr="004466C8">
              <w:rPr>
                <w:bCs/>
                <w:sz w:val="20"/>
                <w:szCs w:val="20"/>
              </w:rPr>
              <w:t xml:space="preserve"> </w:t>
            </w:r>
            <w:r w:rsidR="004466C8">
              <w:rPr>
                <w:bCs/>
                <w:sz w:val="20"/>
                <w:szCs w:val="20"/>
              </w:rPr>
              <w:t>и устанавливаются на глубину 600 мм.</w:t>
            </w:r>
          </w:p>
        </w:tc>
      </w:tr>
      <w:tr w:rsidR="00AE6DBA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DBA" w:rsidRDefault="00F12556" w:rsidP="00AE6DBA">
            <w:pPr>
              <w:snapToGrid w:val="0"/>
              <w:ind w:firstLine="303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Пеньки</w:t>
            </w:r>
          </w:p>
        </w:tc>
      </w:tr>
      <w:tr w:rsidR="00AE6DBA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DBA" w:rsidRDefault="00F12556" w:rsidP="00C26863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Пеньки выполнены как отдельно вертикально стоящие бруски Ø180 мм. Установлены на глубину 600 мм. и на высоты от 350 до 650 мм. от поверхности игровой площадки.</w:t>
            </w:r>
          </w:p>
        </w:tc>
      </w:tr>
      <w:tr w:rsidR="00AE6DBA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DBA" w:rsidRDefault="00F12556" w:rsidP="00AE6DBA">
            <w:pPr>
              <w:snapToGrid w:val="0"/>
              <w:ind w:firstLine="303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 канатный</w:t>
            </w:r>
          </w:p>
        </w:tc>
      </w:tr>
      <w:tr w:rsidR="00AE6DBA" w:rsidTr="00A16AC4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E6DBA" w:rsidRDefault="00AE6DBA" w:rsidP="0038082F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E6DBA" w:rsidRDefault="00F12556" w:rsidP="00F12556">
            <w:pPr>
              <w:snapToGrid w:val="0"/>
              <w:ind w:firstLine="303"/>
              <w:contextualSpacing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Лаз канатный представляет собой сеть из армированного каната Ø16 мм. и служит для подъёма на башню 3. Одной стороной крепится к башне, а другой стороной устанавливается на глубину 600 мм. от поверхности площадки и бетонируется. Угол подъёма к башне 30-45˚ от поверхности площадки.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430B"/>
    <w:rsid w:val="0001720F"/>
    <w:rsid w:val="00043686"/>
    <w:rsid w:val="00052551"/>
    <w:rsid w:val="000B1464"/>
    <w:rsid w:val="000C3199"/>
    <w:rsid w:val="001010C6"/>
    <w:rsid w:val="00112CAE"/>
    <w:rsid w:val="00125CFA"/>
    <w:rsid w:val="0019370C"/>
    <w:rsid w:val="00195CE1"/>
    <w:rsid w:val="001B38FA"/>
    <w:rsid w:val="001D2E77"/>
    <w:rsid w:val="001E7635"/>
    <w:rsid w:val="001F0C52"/>
    <w:rsid w:val="00214CBA"/>
    <w:rsid w:val="00234450"/>
    <w:rsid w:val="002347CA"/>
    <w:rsid w:val="002567F8"/>
    <w:rsid w:val="00277AA4"/>
    <w:rsid w:val="00277F91"/>
    <w:rsid w:val="00284638"/>
    <w:rsid w:val="002C4702"/>
    <w:rsid w:val="002F1D62"/>
    <w:rsid w:val="00310ABF"/>
    <w:rsid w:val="00343779"/>
    <w:rsid w:val="0038082F"/>
    <w:rsid w:val="0039085F"/>
    <w:rsid w:val="004047F1"/>
    <w:rsid w:val="00412B65"/>
    <w:rsid w:val="00431CF6"/>
    <w:rsid w:val="00445313"/>
    <w:rsid w:val="004466C8"/>
    <w:rsid w:val="004560CD"/>
    <w:rsid w:val="00456988"/>
    <w:rsid w:val="004627C0"/>
    <w:rsid w:val="00465664"/>
    <w:rsid w:val="00477E51"/>
    <w:rsid w:val="00482CC7"/>
    <w:rsid w:val="00496388"/>
    <w:rsid w:val="004A17E1"/>
    <w:rsid w:val="004B38CE"/>
    <w:rsid w:val="004E7B26"/>
    <w:rsid w:val="004E7C4D"/>
    <w:rsid w:val="004F79F1"/>
    <w:rsid w:val="005064D8"/>
    <w:rsid w:val="00546E68"/>
    <w:rsid w:val="00547317"/>
    <w:rsid w:val="005507AC"/>
    <w:rsid w:val="00552B99"/>
    <w:rsid w:val="00567262"/>
    <w:rsid w:val="00577051"/>
    <w:rsid w:val="005943B1"/>
    <w:rsid w:val="005B5136"/>
    <w:rsid w:val="005E3939"/>
    <w:rsid w:val="005F3D9A"/>
    <w:rsid w:val="005F706E"/>
    <w:rsid w:val="00605D5E"/>
    <w:rsid w:val="00627408"/>
    <w:rsid w:val="00630281"/>
    <w:rsid w:val="00686863"/>
    <w:rsid w:val="006C0BDC"/>
    <w:rsid w:val="006C78D0"/>
    <w:rsid w:val="006D5471"/>
    <w:rsid w:val="006F4DD8"/>
    <w:rsid w:val="006F5E97"/>
    <w:rsid w:val="00702014"/>
    <w:rsid w:val="00725987"/>
    <w:rsid w:val="00735172"/>
    <w:rsid w:val="00773C6A"/>
    <w:rsid w:val="007777F7"/>
    <w:rsid w:val="007A561C"/>
    <w:rsid w:val="007B6545"/>
    <w:rsid w:val="00830192"/>
    <w:rsid w:val="00844A43"/>
    <w:rsid w:val="00866C25"/>
    <w:rsid w:val="008825A5"/>
    <w:rsid w:val="008A1AFF"/>
    <w:rsid w:val="008B041A"/>
    <w:rsid w:val="00902D43"/>
    <w:rsid w:val="009115D4"/>
    <w:rsid w:val="009468FB"/>
    <w:rsid w:val="00950680"/>
    <w:rsid w:val="00960174"/>
    <w:rsid w:val="00993B7B"/>
    <w:rsid w:val="00997590"/>
    <w:rsid w:val="009B38BE"/>
    <w:rsid w:val="009C6241"/>
    <w:rsid w:val="00A04FB3"/>
    <w:rsid w:val="00A16AC4"/>
    <w:rsid w:val="00A24173"/>
    <w:rsid w:val="00A404C2"/>
    <w:rsid w:val="00A519C5"/>
    <w:rsid w:val="00A71273"/>
    <w:rsid w:val="00A74316"/>
    <w:rsid w:val="00A826B0"/>
    <w:rsid w:val="00AA1BEF"/>
    <w:rsid w:val="00AA48CA"/>
    <w:rsid w:val="00AA6787"/>
    <w:rsid w:val="00AA6CA9"/>
    <w:rsid w:val="00AE6DBA"/>
    <w:rsid w:val="00B22655"/>
    <w:rsid w:val="00B60488"/>
    <w:rsid w:val="00B64F3E"/>
    <w:rsid w:val="00B71A7F"/>
    <w:rsid w:val="00BA28A4"/>
    <w:rsid w:val="00BD49B2"/>
    <w:rsid w:val="00C16AE8"/>
    <w:rsid w:val="00C26863"/>
    <w:rsid w:val="00C731B8"/>
    <w:rsid w:val="00CB529F"/>
    <w:rsid w:val="00CD1A4F"/>
    <w:rsid w:val="00CD4189"/>
    <w:rsid w:val="00D26CE6"/>
    <w:rsid w:val="00D35C51"/>
    <w:rsid w:val="00D4186D"/>
    <w:rsid w:val="00D51F51"/>
    <w:rsid w:val="00D6070B"/>
    <w:rsid w:val="00D92479"/>
    <w:rsid w:val="00D94CFB"/>
    <w:rsid w:val="00DB05F1"/>
    <w:rsid w:val="00DD68AD"/>
    <w:rsid w:val="00E05291"/>
    <w:rsid w:val="00E37649"/>
    <w:rsid w:val="00E71631"/>
    <w:rsid w:val="00EA2A4F"/>
    <w:rsid w:val="00ED73C4"/>
    <w:rsid w:val="00EE6ABD"/>
    <w:rsid w:val="00F12556"/>
    <w:rsid w:val="00F359F4"/>
    <w:rsid w:val="00F505AC"/>
    <w:rsid w:val="00F61912"/>
    <w:rsid w:val="00F77F1B"/>
    <w:rsid w:val="00FA32B5"/>
    <w:rsid w:val="00FB6464"/>
    <w:rsid w:val="00FC30C1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756935-A0C7-44C9-A371-C007FCD61C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706</TotalTime>
  <Pages>2</Pages>
  <Words>853</Words>
  <Characters>4865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Перков Павел Владимирович</cp:lastModifiedBy>
  <cp:revision>121</cp:revision>
  <dcterms:created xsi:type="dcterms:W3CDTF">2018-11-15T10:58:00Z</dcterms:created>
  <dcterms:modified xsi:type="dcterms:W3CDTF">2024-02-02T11:14:00Z</dcterms:modified>
</cp:coreProperties>
</file>