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5C4C03" w:rsidTr="005C4C03">
        <w:tc>
          <w:tcPr>
            <w:tcW w:w="541" w:type="dxa"/>
            <w:tcBorders>
              <w:top w:val="single" w:sz="4" w:space="0" w:color="000000"/>
              <w:left w:val="single" w:sz="4" w:space="0" w:color="000000"/>
              <w:bottom w:val="single" w:sz="4" w:space="0" w:color="000000"/>
            </w:tcBorders>
            <w:shd w:val="clear" w:color="auto" w:fill="auto"/>
          </w:tcPr>
          <w:p w:rsidR="005C4C03" w:rsidRDefault="005C4C03"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5C4C03" w:rsidRDefault="005C4C03"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4C03" w:rsidRDefault="005C4C03" w:rsidP="00BD3657">
            <w:pPr>
              <w:jc w:val="center"/>
            </w:pPr>
            <w:r>
              <w:rPr>
                <w:bCs/>
                <w:sz w:val="20"/>
                <w:szCs w:val="20"/>
              </w:rPr>
              <w:t>Наименование показателя, технического, функционального параметра, ед. изм. Показателя</w:t>
            </w:r>
          </w:p>
        </w:tc>
      </w:tr>
      <w:tr w:rsidR="0092237F" w:rsidTr="006E4D76">
        <w:trPr>
          <w:trHeight w:val="268"/>
        </w:trPr>
        <w:tc>
          <w:tcPr>
            <w:tcW w:w="541" w:type="dxa"/>
            <w:vMerge w:val="restart"/>
            <w:tcBorders>
              <w:top w:val="single" w:sz="4" w:space="0" w:color="000000"/>
              <w:left w:val="single" w:sz="4" w:space="0" w:color="000000"/>
            </w:tcBorders>
            <w:shd w:val="clear" w:color="auto" w:fill="auto"/>
          </w:tcPr>
          <w:p w:rsidR="0092237F" w:rsidRDefault="0092237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92237F" w:rsidRDefault="0092237F" w:rsidP="00BD3657">
            <w:pPr>
              <w:rPr>
                <w:sz w:val="20"/>
                <w:szCs w:val="20"/>
              </w:rPr>
            </w:pPr>
            <w:r>
              <w:rPr>
                <w:sz w:val="20"/>
                <w:szCs w:val="20"/>
              </w:rPr>
              <w:t>Спортивное оборудование</w:t>
            </w:r>
          </w:p>
          <w:p w:rsidR="0092237F" w:rsidRDefault="0092237F" w:rsidP="00BD3657">
            <w:pPr>
              <w:rPr>
                <w:sz w:val="20"/>
                <w:szCs w:val="20"/>
              </w:rPr>
            </w:pPr>
            <w:r>
              <w:rPr>
                <w:sz w:val="20"/>
                <w:szCs w:val="20"/>
              </w:rPr>
              <w:t>Примерный эскиз</w:t>
            </w:r>
          </w:p>
          <w:p w:rsidR="0092237F" w:rsidRDefault="0092237F" w:rsidP="00352B16">
            <w:pPr>
              <w:jc w:val="center"/>
              <w:rPr>
                <w:sz w:val="20"/>
                <w:szCs w:val="20"/>
              </w:rPr>
            </w:pPr>
            <w:r>
              <w:rPr>
                <w:rFonts w:ascii="Arial" w:hAnsi="Arial" w:cs="Arial"/>
                <w:noProof/>
                <w:lang w:eastAsia="ru-RU"/>
              </w:rPr>
              <w:drawing>
                <wp:inline distT="0" distB="0" distL="0" distR="0" wp14:anchorId="2763705C" wp14:editId="2CDA32AB">
                  <wp:extent cx="925832" cy="819510"/>
                  <wp:effectExtent l="0" t="0" r="7620" b="0"/>
                  <wp:docPr id="1" name="Рисунок 1" descr="R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20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33434" cy="826239"/>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2237F" w:rsidRDefault="0092237F" w:rsidP="0085259A"/>
        </w:tc>
      </w:tr>
      <w:tr w:rsidR="0092237F" w:rsidTr="006E4D76">
        <w:trPr>
          <w:trHeight w:val="268"/>
        </w:trPr>
        <w:tc>
          <w:tcPr>
            <w:tcW w:w="541" w:type="dxa"/>
            <w:vMerge/>
            <w:tcBorders>
              <w:left w:val="single" w:sz="4" w:space="0" w:color="000000"/>
            </w:tcBorders>
            <w:shd w:val="clear" w:color="auto" w:fill="auto"/>
          </w:tcPr>
          <w:p w:rsidR="0092237F" w:rsidRDefault="0092237F"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2237F" w:rsidRDefault="0092237F"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2237F" w:rsidRDefault="0092237F" w:rsidP="00BD3657">
            <w:pPr>
              <w:jc w:val="center"/>
            </w:pPr>
            <w:r>
              <w:rPr>
                <w:sz w:val="20"/>
                <w:szCs w:val="20"/>
              </w:rPr>
              <w:t>Внешние размеры</w:t>
            </w:r>
          </w:p>
        </w:tc>
      </w:tr>
      <w:tr w:rsidR="0092237F" w:rsidTr="006E4D76">
        <w:trPr>
          <w:trHeight w:val="107"/>
        </w:trPr>
        <w:tc>
          <w:tcPr>
            <w:tcW w:w="541" w:type="dxa"/>
            <w:vMerge/>
            <w:tcBorders>
              <w:left w:val="single" w:sz="4" w:space="0" w:color="000000"/>
            </w:tcBorders>
            <w:shd w:val="clear" w:color="auto" w:fill="auto"/>
          </w:tcPr>
          <w:p w:rsidR="0092237F" w:rsidRDefault="0092237F"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2237F" w:rsidRDefault="0092237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2237F" w:rsidRPr="00501E49" w:rsidRDefault="0092237F" w:rsidP="00501E49">
            <w:pPr>
              <w:snapToGrid w:val="0"/>
              <w:ind w:firstLine="142"/>
              <w:rPr>
                <w:bCs/>
                <w:sz w:val="20"/>
                <w:szCs w:val="20"/>
              </w:rPr>
            </w:pPr>
            <w:r w:rsidRPr="00501E49">
              <w:rPr>
                <w:bCs/>
                <w:sz w:val="20"/>
                <w:szCs w:val="20"/>
              </w:rPr>
              <w:t xml:space="preserve">Высота (мм) </w:t>
            </w:r>
            <w:r>
              <w:rPr>
                <w:bCs/>
                <w:sz w:val="20"/>
                <w:szCs w:val="20"/>
              </w:rPr>
              <w:t>±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2237F" w:rsidRPr="00A660BC" w:rsidRDefault="00F6056E" w:rsidP="00FF6478">
            <w:pPr>
              <w:snapToGrid w:val="0"/>
              <w:contextualSpacing/>
              <w:jc w:val="center"/>
              <w:rPr>
                <w:bCs/>
                <w:sz w:val="20"/>
                <w:szCs w:val="20"/>
              </w:rPr>
            </w:pPr>
            <w:r>
              <w:rPr>
                <w:bCs/>
                <w:sz w:val="20"/>
                <w:szCs w:val="20"/>
              </w:rPr>
              <w:t>26</w:t>
            </w:r>
            <w:r w:rsidR="00FF6478">
              <w:rPr>
                <w:bCs/>
                <w:sz w:val="20"/>
                <w:szCs w:val="20"/>
              </w:rPr>
              <w:t>7</w:t>
            </w:r>
            <w:r>
              <w:rPr>
                <w:bCs/>
                <w:sz w:val="20"/>
                <w:szCs w:val="20"/>
              </w:rPr>
              <w:t>2</w:t>
            </w:r>
          </w:p>
        </w:tc>
      </w:tr>
      <w:tr w:rsidR="0092237F" w:rsidTr="006E4D76">
        <w:trPr>
          <w:trHeight w:val="200"/>
        </w:trPr>
        <w:tc>
          <w:tcPr>
            <w:tcW w:w="541" w:type="dxa"/>
            <w:vMerge/>
            <w:tcBorders>
              <w:left w:val="single" w:sz="4" w:space="0" w:color="000000"/>
            </w:tcBorders>
            <w:shd w:val="clear" w:color="auto" w:fill="auto"/>
          </w:tcPr>
          <w:p w:rsidR="0092237F" w:rsidRDefault="0092237F"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2237F" w:rsidRDefault="0092237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2237F" w:rsidRPr="00501E49" w:rsidRDefault="0092237F" w:rsidP="00CF0E63">
            <w:pPr>
              <w:snapToGrid w:val="0"/>
              <w:ind w:firstLine="142"/>
              <w:rPr>
                <w:bCs/>
                <w:sz w:val="20"/>
                <w:szCs w:val="20"/>
              </w:rPr>
            </w:pPr>
            <w:r w:rsidRPr="00501E49">
              <w:rPr>
                <w:bCs/>
                <w:sz w:val="20"/>
                <w:szCs w:val="20"/>
              </w:rPr>
              <w:t>Длина (мм)</w:t>
            </w:r>
            <w:r>
              <w:rPr>
                <w:bCs/>
                <w:sz w:val="20"/>
                <w:szCs w:val="20"/>
              </w:rPr>
              <w:t xml:space="preserve"> ±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37F" w:rsidRPr="00B66B8E" w:rsidRDefault="0092237F" w:rsidP="00572F58">
            <w:pPr>
              <w:snapToGrid w:val="0"/>
              <w:contextualSpacing/>
              <w:jc w:val="center"/>
              <w:rPr>
                <w:bCs/>
                <w:sz w:val="20"/>
                <w:szCs w:val="20"/>
              </w:rPr>
            </w:pPr>
            <w:r>
              <w:rPr>
                <w:bCs/>
                <w:sz w:val="20"/>
                <w:szCs w:val="20"/>
              </w:rPr>
              <w:t>2520</w:t>
            </w:r>
          </w:p>
        </w:tc>
      </w:tr>
      <w:tr w:rsidR="0092237F" w:rsidTr="006E4D76">
        <w:trPr>
          <w:trHeight w:val="245"/>
        </w:trPr>
        <w:tc>
          <w:tcPr>
            <w:tcW w:w="541" w:type="dxa"/>
            <w:vMerge/>
            <w:tcBorders>
              <w:left w:val="single" w:sz="4" w:space="0" w:color="000000"/>
            </w:tcBorders>
            <w:shd w:val="clear" w:color="auto" w:fill="auto"/>
          </w:tcPr>
          <w:p w:rsidR="0092237F" w:rsidRDefault="0092237F"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2237F" w:rsidRDefault="0092237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2237F" w:rsidRPr="00501E49" w:rsidRDefault="0092237F" w:rsidP="00501E49">
            <w:pPr>
              <w:snapToGrid w:val="0"/>
              <w:ind w:firstLine="142"/>
              <w:rPr>
                <w:bCs/>
                <w:sz w:val="20"/>
                <w:szCs w:val="20"/>
              </w:rPr>
            </w:pPr>
            <w:r w:rsidRPr="00501E49">
              <w:rPr>
                <w:bCs/>
                <w:sz w:val="20"/>
                <w:szCs w:val="20"/>
              </w:rPr>
              <w:t>Ширина (мм)</w:t>
            </w:r>
            <w:r>
              <w:rPr>
                <w:bCs/>
                <w:sz w:val="20"/>
                <w:szCs w:val="20"/>
              </w:rPr>
              <w:t xml:space="preserve"> ±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37F" w:rsidRPr="00B66B8E" w:rsidRDefault="0092237F" w:rsidP="00007D4D">
            <w:pPr>
              <w:snapToGrid w:val="0"/>
              <w:contextualSpacing/>
              <w:jc w:val="center"/>
              <w:rPr>
                <w:bCs/>
                <w:sz w:val="20"/>
                <w:szCs w:val="20"/>
              </w:rPr>
            </w:pPr>
            <w:r>
              <w:rPr>
                <w:bCs/>
                <w:sz w:val="20"/>
                <w:szCs w:val="20"/>
              </w:rPr>
              <w:t>2220</w:t>
            </w:r>
          </w:p>
        </w:tc>
      </w:tr>
      <w:tr w:rsidR="0092237F" w:rsidTr="006E4D76">
        <w:trPr>
          <w:trHeight w:val="180"/>
        </w:trPr>
        <w:tc>
          <w:tcPr>
            <w:tcW w:w="541" w:type="dxa"/>
            <w:vMerge/>
            <w:tcBorders>
              <w:left w:val="single" w:sz="4" w:space="0" w:color="000000"/>
            </w:tcBorders>
            <w:shd w:val="clear" w:color="auto" w:fill="auto"/>
          </w:tcPr>
          <w:p w:rsidR="0092237F" w:rsidRDefault="0092237F"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2237F" w:rsidRDefault="0092237F"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2237F" w:rsidRDefault="0092237F" w:rsidP="00BD3657">
            <w:pPr>
              <w:jc w:val="center"/>
            </w:pPr>
            <w:r>
              <w:rPr>
                <w:sz w:val="20"/>
                <w:szCs w:val="20"/>
              </w:rPr>
              <w:t>Комплектация</w:t>
            </w:r>
          </w:p>
        </w:tc>
      </w:tr>
      <w:tr w:rsidR="0092237F" w:rsidTr="006E4D76">
        <w:trPr>
          <w:trHeight w:val="85"/>
        </w:trPr>
        <w:tc>
          <w:tcPr>
            <w:tcW w:w="541" w:type="dxa"/>
            <w:vMerge/>
            <w:tcBorders>
              <w:left w:val="single" w:sz="4" w:space="0" w:color="000000"/>
            </w:tcBorders>
            <w:shd w:val="clear" w:color="auto" w:fill="auto"/>
          </w:tcPr>
          <w:p w:rsidR="0092237F" w:rsidRDefault="0092237F" w:rsidP="0092237F">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2237F" w:rsidRDefault="0092237F" w:rsidP="0092237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2237F" w:rsidRPr="0092237F" w:rsidRDefault="0092237F" w:rsidP="0092237F">
            <w:pPr>
              <w:rPr>
                <w:sz w:val="20"/>
                <w:szCs w:val="20"/>
              </w:rPr>
            </w:pPr>
            <w:r w:rsidRPr="0092237F">
              <w:rPr>
                <w:sz w:val="20"/>
                <w:szCs w:val="20"/>
              </w:rPr>
              <w:t>Шведская стенка 8 ступеней,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37F" w:rsidRPr="0092237F" w:rsidRDefault="0092237F" w:rsidP="0092237F">
            <w:pPr>
              <w:jc w:val="center"/>
              <w:rPr>
                <w:sz w:val="20"/>
                <w:szCs w:val="20"/>
              </w:rPr>
            </w:pPr>
            <w:r w:rsidRPr="0092237F">
              <w:rPr>
                <w:sz w:val="20"/>
                <w:szCs w:val="20"/>
              </w:rPr>
              <w:t>1</w:t>
            </w:r>
          </w:p>
        </w:tc>
        <w:bookmarkStart w:id="0" w:name="_GoBack"/>
        <w:bookmarkEnd w:id="0"/>
      </w:tr>
      <w:tr w:rsidR="0092237F" w:rsidTr="006E4D76">
        <w:trPr>
          <w:trHeight w:val="130"/>
        </w:trPr>
        <w:tc>
          <w:tcPr>
            <w:tcW w:w="541" w:type="dxa"/>
            <w:vMerge/>
            <w:tcBorders>
              <w:left w:val="single" w:sz="4" w:space="0" w:color="000000"/>
            </w:tcBorders>
            <w:shd w:val="clear" w:color="auto" w:fill="auto"/>
          </w:tcPr>
          <w:p w:rsidR="0092237F" w:rsidRDefault="0092237F" w:rsidP="0092237F">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2237F" w:rsidRDefault="0092237F" w:rsidP="0092237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2237F" w:rsidRPr="0092237F" w:rsidRDefault="0092237F" w:rsidP="0092237F">
            <w:pPr>
              <w:rPr>
                <w:sz w:val="20"/>
                <w:szCs w:val="20"/>
              </w:rPr>
            </w:pPr>
            <w:r w:rsidRPr="0092237F">
              <w:rPr>
                <w:sz w:val="20"/>
                <w:szCs w:val="20"/>
              </w:rPr>
              <w:t>Турник,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37F" w:rsidRPr="0092237F" w:rsidRDefault="0092237F" w:rsidP="0092237F">
            <w:pPr>
              <w:jc w:val="center"/>
              <w:rPr>
                <w:sz w:val="20"/>
                <w:szCs w:val="20"/>
              </w:rPr>
            </w:pPr>
            <w:r w:rsidRPr="0092237F">
              <w:rPr>
                <w:sz w:val="20"/>
                <w:szCs w:val="20"/>
              </w:rPr>
              <w:t>3</w:t>
            </w:r>
          </w:p>
        </w:tc>
      </w:tr>
      <w:tr w:rsidR="0092237F" w:rsidTr="006E4D76">
        <w:trPr>
          <w:trHeight w:val="70"/>
        </w:trPr>
        <w:tc>
          <w:tcPr>
            <w:tcW w:w="541" w:type="dxa"/>
            <w:vMerge/>
            <w:tcBorders>
              <w:left w:val="single" w:sz="4" w:space="0" w:color="000000"/>
            </w:tcBorders>
            <w:shd w:val="clear" w:color="auto" w:fill="auto"/>
          </w:tcPr>
          <w:p w:rsidR="0092237F" w:rsidRDefault="0092237F" w:rsidP="0092237F">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2237F" w:rsidRDefault="0092237F" w:rsidP="0092237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2237F" w:rsidRPr="0092237F" w:rsidRDefault="0092237F" w:rsidP="0092237F">
            <w:pPr>
              <w:rPr>
                <w:sz w:val="20"/>
                <w:szCs w:val="20"/>
              </w:rPr>
            </w:pPr>
            <w:r w:rsidRPr="0092237F">
              <w:rPr>
                <w:sz w:val="20"/>
                <w:szCs w:val="20"/>
              </w:rPr>
              <w:t>Стойка 3260 мм (без учета монтажа),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37F" w:rsidRPr="0092237F" w:rsidRDefault="0092237F" w:rsidP="0092237F">
            <w:pPr>
              <w:jc w:val="center"/>
              <w:rPr>
                <w:sz w:val="20"/>
                <w:szCs w:val="20"/>
              </w:rPr>
            </w:pPr>
            <w:r w:rsidRPr="0092237F">
              <w:rPr>
                <w:sz w:val="20"/>
                <w:szCs w:val="20"/>
              </w:rPr>
              <w:t>2</w:t>
            </w:r>
          </w:p>
        </w:tc>
      </w:tr>
      <w:tr w:rsidR="0092237F" w:rsidTr="006E4D76">
        <w:trPr>
          <w:trHeight w:val="70"/>
        </w:trPr>
        <w:tc>
          <w:tcPr>
            <w:tcW w:w="541" w:type="dxa"/>
            <w:vMerge/>
            <w:tcBorders>
              <w:left w:val="single" w:sz="4" w:space="0" w:color="000000"/>
            </w:tcBorders>
            <w:shd w:val="clear" w:color="auto" w:fill="auto"/>
          </w:tcPr>
          <w:p w:rsidR="0092237F" w:rsidRDefault="0092237F" w:rsidP="0092237F">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2237F" w:rsidRDefault="0092237F" w:rsidP="0092237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2237F" w:rsidRPr="0092237F" w:rsidRDefault="0092237F" w:rsidP="0092237F">
            <w:pPr>
              <w:rPr>
                <w:sz w:val="20"/>
                <w:szCs w:val="20"/>
              </w:rPr>
            </w:pPr>
            <w:r w:rsidRPr="0092237F">
              <w:rPr>
                <w:sz w:val="20"/>
                <w:szCs w:val="20"/>
              </w:rPr>
              <w:t>Стойка 2660 мм (без учета монтажа),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37F" w:rsidRPr="0092237F" w:rsidRDefault="0092237F" w:rsidP="0092237F">
            <w:pPr>
              <w:jc w:val="center"/>
              <w:rPr>
                <w:sz w:val="20"/>
                <w:szCs w:val="20"/>
              </w:rPr>
            </w:pPr>
            <w:r w:rsidRPr="0092237F">
              <w:rPr>
                <w:sz w:val="20"/>
                <w:szCs w:val="20"/>
              </w:rPr>
              <w:t>1</w:t>
            </w:r>
          </w:p>
        </w:tc>
      </w:tr>
      <w:tr w:rsidR="0092237F" w:rsidTr="006E4D76">
        <w:trPr>
          <w:trHeight w:val="70"/>
        </w:trPr>
        <w:tc>
          <w:tcPr>
            <w:tcW w:w="541" w:type="dxa"/>
            <w:vMerge/>
            <w:tcBorders>
              <w:left w:val="single" w:sz="4" w:space="0" w:color="000000"/>
            </w:tcBorders>
            <w:shd w:val="clear" w:color="auto" w:fill="auto"/>
          </w:tcPr>
          <w:p w:rsidR="0092237F" w:rsidRDefault="0092237F" w:rsidP="0092237F">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2237F" w:rsidRDefault="0092237F" w:rsidP="0092237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2237F" w:rsidRPr="0092237F" w:rsidRDefault="0092237F" w:rsidP="0092237F">
            <w:pPr>
              <w:rPr>
                <w:sz w:val="20"/>
                <w:szCs w:val="20"/>
              </w:rPr>
            </w:pPr>
            <w:r w:rsidRPr="0092237F">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37F" w:rsidRPr="0092237F" w:rsidRDefault="0092237F" w:rsidP="0092237F">
            <w:pPr>
              <w:jc w:val="center"/>
              <w:rPr>
                <w:sz w:val="20"/>
                <w:szCs w:val="20"/>
              </w:rPr>
            </w:pPr>
            <w:r w:rsidRPr="0092237F">
              <w:rPr>
                <w:sz w:val="20"/>
                <w:szCs w:val="20"/>
              </w:rPr>
              <w:t>10</w:t>
            </w:r>
          </w:p>
        </w:tc>
      </w:tr>
      <w:tr w:rsidR="005C4C03" w:rsidTr="005C4C03">
        <w:trPr>
          <w:trHeight w:val="131"/>
        </w:trPr>
        <w:tc>
          <w:tcPr>
            <w:tcW w:w="541" w:type="dxa"/>
            <w:tcBorders>
              <w:top w:val="single" w:sz="4" w:space="0" w:color="000000"/>
              <w:left w:val="single" w:sz="4" w:space="0" w:color="000000"/>
              <w:bottom w:val="single" w:sz="4" w:space="0" w:color="000000"/>
            </w:tcBorders>
            <w:shd w:val="clear" w:color="auto" w:fill="auto"/>
          </w:tcPr>
          <w:p w:rsidR="005C4C03" w:rsidRDefault="005C4C03"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4C03" w:rsidRPr="00572F58" w:rsidRDefault="005C4C03" w:rsidP="00572F5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4C03" w:rsidRPr="00572F58" w:rsidRDefault="0092237F" w:rsidP="005C4C03">
            <w:pPr>
              <w:snapToGrid w:val="0"/>
              <w:ind w:left="57" w:right="57" w:firstLine="34"/>
              <w:jc w:val="center"/>
              <w:rPr>
                <w:bCs/>
                <w:sz w:val="20"/>
                <w:szCs w:val="20"/>
              </w:rPr>
            </w:pPr>
            <w:r w:rsidRPr="0092237F">
              <w:rPr>
                <w:sz w:val="20"/>
              </w:rPr>
              <w:t>Шведская стенка 8 ступеней</w:t>
            </w:r>
          </w:p>
        </w:tc>
      </w:tr>
      <w:tr w:rsidR="005C4C03" w:rsidTr="005C4C03">
        <w:trPr>
          <w:trHeight w:val="131"/>
        </w:trPr>
        <w:tc>
          <w:tcPr>
            <w:tcW w:w="541" w:type="dxa"/>
            <w:tcBorders>
              <w:top w:val="single" w:sz="4" w:space="0" w:color="000000"/>
              <w:left w:val="single" w:sz="4" w:space="0" w:color="000000"/>
              <w:bottom w:val="single" w:sz="4" w:space="0" w:color="000000"/>
            </w:tcBorders>
            <w:shd w:val="clear" w:color="auto" w:fill="auto"/>
          </w:tcPr>
          <w:p w:rsidR="005C4C03" w:rsidRDefault="005C4C03"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4C03" w:rsidRPr="00572F58" w:rsidRDefault="005C4C03" w:rsidP="00572F58">
            <w:pPr>
              <w:snapToGrid w:val="0"/>
              <w:ind w:left="57" w:right="57" w:firstLine="34"/>
              <w:rPr>
                <w:sz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2237F" w:rsidRPr="0092237F" w:rsidRDefault="0092237F" w:rsidP="0092237F">
            <w:pPr>
              <w:snapToGrid w:val="0"/>
              <w:ind w:firstLine="34"/>
              <w:contextualSpacing/>
              <w:rPr>
                <w:bCs/>
                <w:sz w:val="20"/>
              </w:rPr>
            </w:pPr>
            <w:r w:rsidRPr="0092237F">
              <w:rPr>
                <w:bCs/>
                <w:sz w:val="20"/>
              </w:rPr>
              <w:t>Шведская стенка должна состоять из двух стальных вертикальных стоек высотой над уровнем площадки не менее 2660мм, не более 2665 мм (без учета заглушки), изготовленных из металлической трубы диаметром не менее 76 мм с толщиной стенки не менее 2 мм. Стойки должны быть соединены между собой восемью перекладинами, изготовленными из металлической трубы диаметром не менее 26,8 мм толщиной не менее 2,8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не менее 825 мм. Расстояние между вертикальными стойками должно быть не более 825 мм.</w:t>
            </w:r>
          </w:p>
          <w:p w:rsidR="005C4C03" w:rsidRPr="00572F58" w:rsidRDefault="0092237F" w:rsidP="0092237F">
            <w:pPr>
              <w:snapToGrid w:val="0"/>
              <w:ind w:firstLine="34"/>
              <w:contextualSpacing/>
              <w:rPr>
                <w:bCs/>
                <w:sz w:val="20"/>
              </w:rPr>
            </w:pPr>
            <w:r w:rsidRPr="0092237F">
              <w:rPr>
                <w:bCs/>
                <w:sz w:val="20"/>
              </w:rPr>
              <w:t>Верхние торцы стоек должны быть закрыты пластиковыми заглушками.</w:t>
            </w:r>
          </w:p>
        </w:tc>
      </w:tr>
      <w:tr w:rsidR="005C4C03" w:rsidTr="005C4C03">
        <w:trPr>
          <w:trHeight w:val="131"/>
        </w:trPr>
        <w:tc>
          <w:tcPr>
            <w:tcW w:w="541" w:type="dxa"/>
            <w:tcBorders>
              <w:top w:val="single" w:sz="4" w:space="0" w:color="000000"/>
              <w:left w:val="single" w:sz="4" w:space="0" w:color="000000"/>
              <w:bottom w:val="single" w:sz="4" w:space="0" w:color="000000"/>
            </w:tcBorders>
            <w:shd w:val="clear" w:color="auto" w:fill="auto"/>
          </w:tcPr>
          <w:p w:rsidR="005C4C03" w:rsidRDefault="005C4C03"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4C03" w:rsidRPr="00572F58" w:rsidRDefault="005C4C03" w:rsidP="00572F58">
            <w:pPr>
              <w:snapToGrid w:val="0"/>
              <w:ind w:left="57" w:right="57" w:firstLine="34"/>
              <w:rPr>
                <w:sz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4C03" w:rsidRPr="00572F58" w:rsidRDefault="0092237F" w:rsidP="00572F58">
            <w:pPr>
              <w:snapToGrid w:val="0"/>
              <w:ind w:firstLine="34"/>
              <w:contextualSpacing/>
              <w:jc w:val="center"/>
              <w:rPr>
                <w:bCs/>
                <w:sz w:val="20"/>
              </w:rPr>
            </w:pPr>
            <w:r w:rsidRPr="0092237F">
              <w:rPr>
                <w:sz w:val="20"/>
              </w:rPr>
              <w:t>Турник</w:t>
            </w:r>
          </w:p>
        </w:tc>
      </w:tr>
      <w:tr w:rsidR="005C4C03" w:rsidTr="005C4C03">
        <w:trPr>
          <w:trHeight w:val="699"/>
        </w:trPr>
        <w:tc>
          <w:tcPr>
            <w:tcW w:w="541" w:type="dxa"/>
            <w:tcBorders>
              <w:top w:val="single" w:sz="4" w:space="0" w:color="000000"/>
              <w:left w:val="single" w:sz="4" w:space="0" w:color="000000"/>
              <w:bottom w:val="single" w:sz="4" w:space="0" w:color="000000"/>
            </w:tcBorders>
            <w:shd w:val="clear" w:color="auto" w:fill="auto"/>
          </w:tcPr>
          <w:p w:rsidR="005C4C03" w:rsidRDefault="005C4C03"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4C03" w:rsidRPr="00572F58" w:rsidRDefault="005C4C03" w:rsidP="00572F5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4C03" w:rsidRPr="00572F58" w:rsidRDefault="0092237F" w:rsidP="00B94438">
            <w:pPr>
              <w:snapToGrid w:val="0"/>
              <w:ind w:firstLine="34"/>
              <w:contextualSpacing/>
              <w:rPr>
                <w:bCs/>
                <w:sz w:val="20"/>
                <w:szCs w:val="20"/>
              </w:rPr>
            </w:pPr>
            <w:r w:rsidRPr="0092237F">
              <w:rPr>
                <w:sz w:val="20"/>
              </w:rPr>
              <w:t xml:space="preserve">Турник представляет собой поперечину длиной 1080+-1мм, изготовленную из металлической трубы диаметром не менее 33,5 мм толщиной не менее 2,8 мм. С двух сторон перекладины должны быть приварены Г-образные согнутые упоры, изготовленные из трубы, диаметром не менее 32 мм толщиной не менее 2 мм. С обеих сторон поперечины и Г-образных упоров на расстоянии не более 13 мм от торцов должны быть расположены два сквозных отверстия диаметром 11 мм для последующего крепления посредством резьбового </w:t>
            </w:r>
            <w:proofErr w:type="gramStart"/>
            <w:r w:rsidRPr="0092237F">
              <w:rPr>
                <w:sz w:val="20"/>
              </w:rPr>
              <w:t>соединения  отвода</w:t>
            </w:r>
            <w:proofErr w:type="gramEnd"/>
            <w:r w:rsidRPr="0092237F">
              <w:rPr>
                <w:sz w:val="20"/>
              </w:rPr>
              <w:t>,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92237F" w:rsidTr="0092237F">
        <w:trPr>
          <w:trHeight w:val="64"/>
        </w:trPr>
        <w:tc>
          <w:tcPr>
            <w:tcW w:w="541" w:type="dxa"/>
            <w:tcBorders>
              <w:top w:val="single" w:sz="4" w:space="0" w:color="000000"/>
              <w:left w:val="single" w:sz="4" w:space="0" w:color="000000"/>
              <w:bottom w:val="single" w:sz="4" w:space="0" w:color="000000"/>
            </w:tcBorders>
            <w:shd w:val="clear" w:color="auto" w:fill="auto"/>
          </w:tcPr>
          <w:p w:rsidR="0092237F" w:rsidRDefault="0092237F"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37F" w:rsidRPr="00572F58" w:rsidRDefault="0092237F" w:rsidP="00572F5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2237F" w:rsidRPr="0092237F" w:rsidRDefault="0092237F" w:rsidP="0092237F">
            <w:pPr>
              <w:snapToGrid w:val="0"/>
              <w:ind w:firstLine="34"/>
              <w:contextualSpacing/>
              <w:jc w:val="center"/>
              <w:rPr>
                <w:sz w:val="20"/>
              </w:rPr>
            </w:pPr>
            <w:r w:rsidRPr="0092237F">
              <w:rPr>
                <w:sz w:val="20"/>
              </w:rPr>
              <w:t>Стойки</w:t>
            </w:r>
          </w:p>
        </w:tc>
      </w:tr>
      <w:tr w:rsidR="0092237F" w:rsidTr="0092237F">
        <w:trPr>
          <w:trHeight w:val="102"/>
        </w:trPr>
        <w:tc>
          <w:tcPr>
            <w:tcW w:w="541" w:type="dxa"/>
            <w:tcBorders>
              <w:top w:val="single" w:sz="4" w:space="0" w:color="000000"/>
              <w:left w:val="single" w:sz="4" w:space="0" w:color="000000"/>
              <w:bottom w:val="single" w:sz="4" w:space="0" w:color="000000"/>
            </w:tcBorders>
            <w:shd w:val="clear" w:color="auto" w:fill="auto"/>
          </w:tcPr>
          <w:p w:rsidR="0092237F" w:rsidRDefault="0092237F"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37F" w:rsidRPr="00572F58" w:rsidRDefault="0092237F" w:rsidP="00572F5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2237F" w:rsidRPr="0092237F" w:rsidRDefault="0092237F" w:rsidP="0092237F">
            <w:pPr>
              <w:snapToGrid w:val="0"/>
              <w:ind w:firstLine="34"/>
              <w:contextualSpacing/>
              <w:rPr>
                <w:sz w:val="20"/>
              </w:rPr>
            </w:pPr>
            <w:r w:rsidRPr="0092237F">
              <w:rPr>
                <w:sz w:val="20"/>
              </w:rPr>
              <w:t>Стойки комплекса должны быть изготовлены из стальной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присоединяются два турника справа и слева от шведской стенки.</w:t>
            </w:r>
          </w:p>
          <w:p w:rsidR="0092237F" w:rsidRPr="0092237F" w:rsidRDefault="0092237F" w:rsidP="0092237F">
            <w:pPr>
              <w:snapToGrid w:val="0"/>
              <w:ind w:firstLine="34"/>
              <w:contextualSpacing/>
              <w:rPr>
                <w:sz w:val="20"/>
              </w:rPr>
            </w:pPr>
            <w:r w:rsidRPr="0092237F">
              <w:rPr>
                <w:sz w:val="20"/>
              </w:rPr>
              <w:t>Канавки нанесены на стойках на 1150 мм от уровня вершины стойки. Нижняя часть стойки не имеет канавок.</w:t>
            </w:r>
          </w:p>
        </w:tc>
      </w:tr>
    </w:tbl>
    <w:p w:rsidR="00FD00F7" w:rsidRDefault="00FD00F7" w:rsidP="00572F58"/>
    <w:sectPr w:rsidR="00FD00F7" w:rsidSect="00572F58">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07D4D"/>
    <w:rsid w:val="000A7F47"/>
    <w:rsid w:val="000F245A"/>
    <w:rsid w:val="00115A5E"/>
    <w:rsid w:val="00163F49"/>
    <w:rsid w:val="0023087E"/>
    <w:rsid w:val="003018A3"/>
    <w:rsid w:val="00352B16"/>
    <w:rsid w:val="00357E36"/>
    <w:rsid w:val="00374909"/>
    <w:rsid w:val="00501E49"/>
    <w:rsid w:val="00572F58"/>
    <w:rsid w:val="00591F1A"/>
    <w:rsid w:val="005C4C03"/>
    <w:rsid w:val="006C1041"/>
    <w:rsid w:val="00776FE0"/>
    <w:rsid w:val="007A133D"/>
    <w:rsid w:val="00805333"/>
    <w:rsid w:val="0085259A"/>
    <w:rsid w:val="00896535"/>
    <w:rsid w:val="0092237F"/>
    <w:rsid w:val="00932FA6"/>
    <w:rsid w:val="009B7749"/>
    <w:rsid w:val="009C2A6A"/>
    <w:rsid w:val="009D4CC9"/>
    <w:rsid w:val="009F3575"/>
    <w:rsid w:val="00A660BC"/>
    <w:rsid w:val="00A826B0"/>
    <w:rsid w:val="00AA1A86"/>
    <w:rsid w:val="00B131F6"/>
    <w:rsid w:val="00B60488"/>
    <w:rsid w:val="00B66B8E"/>
    <w:rsid w:val="00B94438"/>
    <w:rsid w:val="00BD4AE6"/>
    <w:rsid w:val="00BE0CC3"/>
    <w:rsid w:val="00BE0D86"/>
    <w:rsid w:val="00C0688F"/>
    <w:rsid w:val="00CF0E63"/>
    <w:rsid w:val="00D4186D"/>
    <w:rsid w:val="00DC27F4"/>
    <w:rsid w:val="00E15CD5"/>
    <w:rsid w:val="00E40E0A"/>
    <w:rsid w:val="00E5137B"/>
    <w:rsid w:val="00E96443"/>
    <w:rsid w:val="00F6056E"/>
    <w:rsid w:val="00F90ACD"/>
    <w:rsid w:val="00FA1968"/>
    <w:rsid w:val="00FA753B"/>
    <w:rsid w:val="00FD00F7"/>
    <w:rsid w:val="00FF64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0FC098-9CEA-436E-91E4-BAF7BE040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 w:type="paragraph" w:styleId="a4">
    <w:name w:val="Balloon Text"/>
    <w:basedOn w:val="a"/>
    <w:link w:val="a5"/>
    <w:uiPriority w:val="99"/>
    <w:semiHidden/>
    <w:unhideWhenUsed/>
    <w:rsid w:val="0023087E"/>
    <w:rPr>
      <w:rFonts w:ascii="Tahoma" w:hAnsi="Tahoma" w:cs="Tahoma"/>
      <w:sz w:val="16"/>
      <w:szCs w:val="16"/>
    </w:rPr>
  </w:style>
  <w:style w:type="character" w:customStyle="1" w:styleId="a5">
    <w:name w:val="Текст выноски Знак"/>
    <w:basedOn w:val="a0"/>
    <w:link w:val="a4"/>
    <w:uiPriority w:val="99"/>
    <w:semiHidden/>
    <w:rsid w:val="0023087E"/>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407</Words>
  <Characters>2320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1361</cp:lastModifiedBy>
  <cp:revision>11</cp:revision>
  <dcterms:created xsi:type="dcterms:W3CDTF">2020-04-13T15:44:00Z</dcterms:created>
  <dcterms:modified xsi:type="dcterms:W3CDTF">2022-09-21T13:00:00Z</dcterms:modified>
</cp:coreProperties>
</file>