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068"/>
        <w:gridCol w:w="2917"/>
      </w:tblGrid>
      <w:tr w:rsidR="008A58CE" w:rsidTr="00D1441B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8A58CE" w:rsidTr="00D1441B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Детский игровой комплекс</w:t>
            </w:r>
          </w:p>
          <w:p w:rsidR="008A58CE" w:rsidRDefault="00B8762C" w:rsidP="00D1441B">
            <w:pPr>
              <w:rPr>
                <w:sz w:val="20"/>
                <w:szCs w:val="20"/>
              </w:rPr>
            </w:pPr>
            <w:r w:rsidRPr="00B8762C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93065B7" wp14:editId="3CC16DCB">
                  <wp:extent cx="1148715" cy="127889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1278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41D6" w:rsidRPr="00862014" w:rsidRDefault="00862014" w:rsidP="00E86D68">
            <w:pPr>
              <w:ind w:firstLine="142"/>
              <w:rPr>
                <w:sz w:val="20"/>
                <w:szCs w:val="20"/>
              </w:rPr>
            </w:pPr>
            <w:r w:rsidRPr="00862014">
              <w:rPr>
                <w:sz w:val="20"/>
                <w:szCs w:val="20"/>
                <w:shd w:val="clear" w:color="auto" w:fill="FFFFFF" w:themeFill="background1"/>
              </w:rPr>
              <w:t xml:space="preserve">Игровой комплекс представляет собой два, соединенных между собой, шестигранника с предохранительными ограждениями для безопасности детей, которые полностью обхватываются рукой. К комплексу прилагаются горка и лаз. Все элементы устанавливаются на </w:t>
            </w:r>
            <w:proofErr w:type="spellStart"/>
            <w:r w:rsidRPr="00862014">
              <w:rPr>
                <w:sz w:val="20"/>
                <w:szCs w:val="20"/>
                <w:shd w:val="clear" w:color="auto" w:fill="FFFFFF" w:themeFill="background1"/>
              </w:rPr>
              <w:t>грунтозацепы</w:t>
            </w:r>
            <w:proofErr w:type="spellEnd"/>
            <w:r w:rsidRPr="00862014">
              <w:rPr>
                <w:sz w:val="20"/>
                <w:szCs w:val="20"/>
                <w:shd w:val="clear" w:color="auto" w:fill="FFFFFF" w:themeFill="background1"/>
              </w:rPr>
              <w:t>, а крепежные элементы выполнены из материала, устойчивого к коррозии. Торцы труб закрыты пластиковыми заглушками.</w:t>
            </w:r>
          </w:p>
        </w:tc>
      </w:tr>
      <w:tr w:rsidR="008A58CE" w:rsidTr="00D1441B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8A58CE" w:rsidP="00817EE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B8762C" w:rsidTr="00B8762C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762C" w:rsidRDefault="00B8762C" w:rsidP="00B8762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762C" w:rsidRDefault="00B8762C" w:rsidP="00B876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762C" w:rsidRPr="000F492C" w:rsidRDefault="00B8762C" w:rsidP="00B8762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</w:t>
            </w:r>
            <w:r w:rsidRPr="000F492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мм</w:t>
            </w:r>
            <w:r w:rsidRPr="000F492C">
              <w:rPr>
                <w:sz w:val="20"/>
                <w:szCs w:val="20"/>
              </w:rPr>
              <w:t xml:space="preserve"> 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762C" w:rsidRPr="00B8762C" w:rsidRDefault="000233BD" w:rsidP="00B8762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364</w:t>
            </w:r>
            <w:r w:rsidR="00B8762C">
              <w:rPr>
                <w:sz w:val="20"/>
                <w:szCs w:val="20"/>
              </w:rPr>
              <w:t>2</w:t>
            </w:r>
          </w:p>
        </w:tc>
      </w:tr>
      <w:tr w:rsidR="00B8762C" w:rsidTr="00B8762C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762C" w:rsidRDefault="00B8762C" w:rsidP="00B8762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762C" w:rsidRDefault="00B8762C" w:rsidP="00B876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762C" w:rsidRPr="003158C7" w:rsidRDefault="00B8762C" w:rsidP="00B8762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</w:t>
            </w:r>
            <w:r w:rsidRPr="000F492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762C" w:rsidRPr="00B8762C" w:rsidRDefault="000233BD" w:rsidP="00B8762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361</w:t>
            </w:r>
            <w:r w:rsidR="00B8762C">
              <w:rPr>
                <w:sz w:val="20"/>
                <w:szCs w:val="20"/>
              </w:rPr>
              <w:t>0</w:t>
            </w:r>
          </w:p>
        </w:tc>
      </w:tr>
      <w:tr w:rsidR="00B8762C" w:rsidTr="00B8762C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762C" w:rsidRDefault="00B8762C" w:rsidP="00B8762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762C" w:rsidRDefault="00B8762C" w:rsidP="00B876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762C" w:rsidRPr="003158C7" w:rsidRDefault="00B8762C" w:rsidP="00B8762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</w:t>
            </w:r>
            <w:r w:rsidRPr="000F492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762C" w:rsidRPr="00B8762C" w:rsidRDefault="000233BD" w:rsidP="000233BD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219</w:t>
            </w:r>
            <w:r w:rsidR="00B8762C">
              <w:rPr>
                <w:sz w:val="20"/>
                <w:szCs w:val="20"/>
              </w:rPr>
              <w:t>5</w:t>
            </w:r>
          </w:p>
        </w:tc>
      </w:tr>
      <w:tr w:rsidR="008A58CE" w:rsidTr="00D1441B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8A58CE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8A58CE" w:rsidTr="00B8762C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527642" w:rsidP="00D1441B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Элемент игровой «</w:t>
            </w:r>
            <w:r w:rsidR="001A5B29">
              <w:rPr>
                <w:bCs/>
                <w:sz w:val="20"/>
                <w:szCs w:val="20"/>
              </w:rPr>
              <w:t>шестигранник</w:t>
            </w:r>
            <w:r w:rsidR="00B8762C">
              <w:rPr>
                <w:bCs/>
                <w:sz w:val="20"/>
                <w:szCs w:val="20"/>
              </w:rPr>
              <w:t xml:space="preserve"> двойной</w:t>
            </w:r>
            <w:r w:rsidR="001A5B29">
              <w:rPr>
                <w:bCs/>
                <w:sz w:val="20"/>
                <w:szCs w:val="20"/>
              </w:rPr>
              <w:t>»</w:t>
            </w:r>
            <w:r w:rsidR="008A58CE">
              <w:rPr>
                <w:sz w:val="20"/>
                <w:szCs w:val="20"/>
              </w:rPr>
              <w:t>, шт.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8CE" w:rsidRDefault="00B8762C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A58CE" w:rsidTr="00B8762C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</w:t>
            </w:r>
            <w:r w:rsidR="003B44AC">
              <w:rPr>
                <w:sz w:val="20"/>
                <w:szCs w:val="20"/>
              </w:rPr>
              <w:t xml:space="preserve"> 1550</w:t>
            </w:r>
            <w:r>
              <w:rPr>
                <w:sz w:val="20"/>
                <w:szCs w:val="20"/>
              </w:rPr>
              <w:t>, шт.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0F492C" w:rsidTr="00B8762C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492C" w:rsidRDefault="000F492C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492C" w:rsidRDefault="000F492C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492C" w:rsidRDefault="000F492C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Лаз, шт.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492C" w:rsidRDefault="000F492C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C63B1" w:rsidTr="00B8762C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3B1" w:rsidRDefault="007C63B1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3B1" w:rsidRDefault="007C63B1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3B1" w:rsidRDefault="00B8762C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</w:t>
            </w:r>
            <w:r w:rsidR="007C63B1">
              <w:rPr>
                <w:sz w:val="20"/>
                <w:szCs w:val="20"/>
              </w:rPr>
              <w:t>, шт.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63B1" w:rsidRDefault="007C63B1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8762C" w:rsidTr="00B8762C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762C" w:rsidRDefault="00B8762C" w:rsidP="00B8762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762C" w:rsidRDefault="00B8762C" w:rsidP="00B876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762C" w:rsidRDefault="00B8762C" w:rsidP="00B8762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горки, шт.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762C" w:rsidRDefault="00B8762C" w:rsidP="00B8762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8762C" w:rsidTr="00B8762C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762C" w:rsidRDefault="00B8762C" w:rsidP="00B8762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762C" w:rsidRDefault="00B8762C" w:rsidP="00B876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762C" w:rsidRDefault="00B8762C" w:rsidP="00B8762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Стыковка горки, шт.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762C" w:rsidRDefault="00B8762C" w:rsidP="00B8762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497D08" w:rsidTr="00543701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7D08" w:rsidRDefault="00497D08" w:rsidP="00497D0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7D08" w:rsidRDefault="00497D08" w:rsidP="00497D0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7D08" w:rsidRDefault="00497D08" w:rsidP="00497D0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Характеристики</w:t>
            </w:r>
          </w:p>
        </w:tc>
      </w:tr>
      <w:tr w:rsidR="00497D08" w:rsidTr="00862014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7D08" w:rsidRDefault="00497D08" w:rsidP="00497D0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7D08" w:rsidRDefault="00497D08" w:rsidP="00497D0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97D08" w:rsidRPr="00EC2C15" w:rsidRDefault="00497D08" w:rsidP="00497D08">
            <w:pPr>
              <w:ind w:firstLine="34"/>
              <w:contextualSpacing/>
              <w:rPr>
                <w:bCs/>
                <w:sz w:val="20"/>
                <w:szCs w:val="20"/>
              </w:rPr>
            </w:pPr>
            <w:r w:rsidRPr="00EC2C15">
              <w:rPr>
                <w:sz w:val="20"/>
                <w:szCs w:val="20"/>
                <w:lang w:eastAsia="ru-RU"/>
              </w:rPr>
              <w:t>Возрастная группа, лет.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7D08" w:rsidRPr="00EC2C15" w:rsidRDefault="00497D08" w:rsidP="00497D08">
            <w:pPr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EC2C15">
              <w:rPr>
                <w:sz w:val="20"/>
                <w:szCs w:val="20"/>
              </w:rPr>
              <w:t>7-14</w:t>
            </w:r>
          </w:p>
        </w:tc>
      </w:tr>
      <w:tr w:rsidR="00497D08" w:rsidTr="00862014">
        <w:trPr>
          <w:trHeight w:val="3033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7D08" w:rsidRDefault="00497D08" w:rsidP="00497D0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97D08" w:rsidRDefault="00497D08" w:rsidP="00497D0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7D08" w:rsidRDefault="00497D08" w:rsidP="00497D08">
            <w:pPr>
              <w:rPr>
                <w:sz w:val="20"/>
                <w:szCs w:val="20"/>
              </w:rPr>
            </w:pPr>
          </w:p>
          <w:p w:rsidR="00862014" w:rsidRPr="00D748B3" w:rsidRDefault="00862014" w:rsidP="00862014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  <w:lang w:eastAsia="ru-RU"/>
              </w:rPr>
              <w:t xml:space="preserve">Изделие должно устанавливаться методом бетонирования </w:t>
            </w:r>
            <w:proofErr w:type="spellStart"/>
            <w:r w:rsidRPr="00D748B3">
              <w:rPr>
                <w:sz w:val="20"/>
                <w:szCs w:val="20"/>
                <w:lang w:eastAsia="ru-RU"/>
              </w:rPr>
              <w:t>грунтозацепов</w:t>
            </w:r>
            <w:proofErr w:type="spellEnd"/>
            <w:r w:rsidRPr="00D748B3">
              <w:rPr>
                <w:sz w:val="20"/>
                <w:szCs w:val="20"/>
                <w:lang w:eastAsia="ru-RU"/>
              </w:rPr>
              <w:t xml:space="preserve"> и быть антивандальным. </w:t>
            </w:r>
            <w:proofErr w:type="spellStart"/>
            <w:r w:rsidRPr="00D748B3">
              <w:rPr>
                <w:sz w:val="20"/>
                <w:szCs w:val="20"/>
                <w:lang w:eastAsia="ru-RU"/>
              </w:rPr>
              <w:t>Антивандальность</w:t>
            </w:r>
            <w:proofErr w:type="spellEnd"/>
            <w:r w:rsidRPr="00D748B3">
              <w:rPr>
                <w:sz w:val="20"/>
                <w:szCs w:val="20"/>
                <w:lang w:eastAsia="ru-RU"/>
              </w:rPr>
              <w:t xml:space="preserve"> обеспечивается прочностью конструкции и использованием устойчивых к повреждениям (износу) материалов. Сферы, используемые в лазах и переходах, представляют собой крепежный элемент шарообразной формы, наружная оболочка которых выполнена из антивандального материала </w:t>
            </w:r>
            <w:r w:rsidRPr="00D748B3">
              <w:rPr>
                <w:sz w:val="20"/>
                <w:szCs w:val="20"/>
              </w:rPr>
              <w:t>(ПНД ГОСТ 16338-77 «Полиэтилен низкого давления. Технические условия»)</w:t>
            </w:r>
            <w:r w:rsidRPr="00D748B3">
              <w:rPr>
                <w:sz w:val="20"/>
                <w:szCs w:val="20"/>
                <w:lang w:eastAsia="ru-RU"/>
              </w:rPr>
              <w:t xml:space="preserve">. Благодаря своей конструкции, формы шара, они предотвращают </w:t>
            </w:r>
            <w:proofErr w:type="spellStart"/>
            <w:r w:rsidRPr="00D748B3">
              <w:rPr>
                <w:sz w:val="20"/>
                <w:szCs w:val="20"/>
                <w:lang w:eastAsia="ru-RU"/>
              </w:rPr>
              <w:t>застревание</w:t>
            </w:r>
            <w:proofErr w:type="spellEnd"/>
            <w:r w:rsidRPr="00D748B3">
              <w:rPr>
                <w:sz w:val="20"/>
                <w:szCs w:val="20"/>
                <w:lang w:eastAsia="ru-RU"/>
              </w:rPr>
              <w:t xml:space="preserve"> элементов одежды и получение травм. </w:t>
            </w:r>
            <w:r w:rsidRPr="00D748B3">
              <w:rPr>
                <w:sz w:val="20"/>
                <w:szCs w:val="20"/>
              </w:rPr>
              <w:t>Демонтаж этих элементов без специального инструмента</w:t>
            </w:r>
            <w:r w:rsidRPr="00D748B3">
              <w:rPr>
                <w:sz w:val="20"/>
                <w:szCs w:val="20"/>
                <w:lang w:eastAsia="ru-RU"/>
              </w:rPr>
              <w:t xml:space="preserve"> невозможен.</w:t>
            </w:r>
            <w:r w:rsidRPr="00D748B3">
              <w:rPr>
                <w:sz w:val="20"/>
                <w:szCs w:val="20"/>
              </w:rPr>
              <w:t xml:space="preserve"> </w:t>
            </w:r>
          </w:p>
          <w:p w:rsidR="00862014" w:rsidRPr="00D748B3" w:rsidRDefault="00862014" w:rsidP="00862014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Крепление всех элементов конструкции осуществляется при помощи болтовых соединений с применением фиксатора резьбы, исключающих возможность их демонтажа без применения специальных инструментов.</w:t>
            </w:r>
          </w:p>
          <w:p w:rsidR="00862014" w:rsidRPr="00D748B3" w:rsidRDefault="00862014" w:rsidP="00862014">
            <w:pPr>
              <w:rPr>
                <w:sz w:val="20"/>
                <w:szCs w:val="20"/>
                <w:lang w:eastAsia="ru-RU"/>
              </w:rPr>
            </w:pPr>
            <w:r w:rsidRPr="00D748B3">
              <w:rPr>
                <w:sz w:val="20"/>
                <w:szCs w:val="20"/>
              </w:rPr>
              <w:t>На места, подверженные повышенному механическому воздействию, устанавливаются защитные пластиковые накладки, изготовленные из ПВД ГОСТ 16337-77 «Полиэтилен высокого давления. Технические условия»</w:t>
            </w:r>
          </w:p>
          <w:p w:rsidR="00862014" w:rsidRPr="00D748B3" w:rsidRDefault="00862014" w:rsidP="00862014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Конструкция изделия должна быть без выступов и заусенцев, углы и края закруглены. Минимальный радиус закругления 3 мм.</w:t>
            </w:r>
          </w:p>
          <w:p w:rsidR="00862014" w:rsidRPr="00D748B3" w:rsidRDefault="00862014" w:rsidP="00862014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эмалью, что предотвращает коррозию металла.</w:t>
            </w:r>
          </w:p>
          <w:p w:rsidR="00862014" w:rsidRPr="00D748B3" w:rsidRDefault="00862014" w:rsidP="00862014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rStyle w:val="docdata"/>
                <w:color w:val="000000"/>
                <w:sz w:val="20"/>
                <w:szCs w:val="20"/>
              </w:rPr>
              <w:t>Де</w:t>
            </w:r>
            <w:r w:rsidRPr="00D748B3">
              <w:rPr>
                <w:color w:val="000000"/>
                <w:sz w:val="20"/>
                <w:szCs w:val="20"/>
              </w:rPr>
              <w:t xml:space="preserve">тали из фанеры окрашены краской на основе акрилата. </w:t>
            </w:r>
            <w:r w:rsidRPr="00D748B3">
              <w:rPr>
                <w:sz w:val="20"/>
                <w:szCs w:val="20"/>
              </w:rPr>
              <w:t>Покрытие создает сильную износостойкую поверхность.</w:t>
            </w:r>
          </w:p>
          <w:p w:rsidR="00862014" w:rsidRPr="00D748B3" w:rsidRDefault="00862014" w:rsidP="00862014">
            <w:pPr>
              <w:contextualSpacing/>
              <w:rPr>
                <w:sz w:val="20"/>
                <w:szCs w:val="20"/>
                <w:lang w:eastAsia="ru-RU"/>
              </w:rPr>
            </w:pPr>
            <w:r w:rsidRPr="00D748B3">
              <w:rPr>
                <w:sz w:val="20"/>
                <w:szCs w:val="20"/>
              </w:rPr>
              <w:t>Качество поставляемой продукции соответствует требованиям стандартов, технических условий, установленных для данного вида продукции, в том числе должно соответствовать требованиям:</w:t>
            </w:r>
            <w:r w:rsidRPr="00D748B3">
              <w:rPr>
                <w:sz w:val="20"/>
                <w:szCs w:val="20"/>
                <w:lang w:eastAsia="ru-RU"/>
              </w:rPr>
              <w:t xml:space="preserve"> ГОСТ 34614.1 -2019 «Оборудование и покрытия игровых площадок. Общие требования безопасности и методы испытаний»; ГОСТ 34614.3 -2019 «Оборудование и покрытия игровых площадок.  Дополнительные требования безопасности и методы испытаний горок»; </w:t>
            </w:r>
          </w:p>
          <w:p w:rsidR="00862014" w:rsidRPr="00D748B3" w:rsidRDefault="00862014" w:rsidP="00862014">
            <w:pPr>
              <w:snapToGrid w:val="0"/>
              <w:contextualSpacing/>
              <w:rPr>
                <w:sz w:val="20"/>
                <w:szCs w:val="20"/>
                <w:shd w:val="clear" w:color="auto" w:fill="FFFFFF"/>
                <w:lang w:eastAsia="ru-RU"/>
              </w:rPr>
            </w:pPr>
            <w:r w:rsidRPr="00D748B3">
              <w:rPr>
                <w:sz w:val="20"/>
                <w:szCs w:val="20"/>
              </w:rPr>
              <w:t>Соответствует требованиям технического регламента в форме сертификации в соответствии с техническим регламентом</w:t>
            </w:r>
            <w:r w:rsidRPr="00D748B3">
              <w:rPr>
                <w:sz w:val="20"/>
                <w:szCs w:val="20"/>
                <w:shd w:val="clear" w:color="auto" w:fill="FFFFFF"/>
                <w:lang w:eastAsia="ru-RU"/>
              </w:rPr>
              <w:t xml:space="preserve"> Евразийского экономического союза «О безопасности оборудования для детских игровых площадок» ТР ЕАЭС 042/2017.</w:t>
            </w:r>
          </w:p>
          <w:p w:rsidR="00497D08" w:rsidRDefault="00497D08" w:rsidP="00497D08">
            <w:pPr>
              <w:snapToGrid w:val="0"/>
              <w:contextualSpacing/>
            </w:pPr>
          </w:p>
          <w:p w:rsidR="00862014" w:rsidRDefault="00862014" w:rsidP="00497D08">
            <w:pPr>
              <w:snapToGrid w:val="0"/>
              <w:contextualSpacing/>
            </w:pPr>
          </w:p>
          <w:p w:rsidR="00862014" w:rsidRDefault="00862014" w:rsidP="00497D08">
            <w:pPr>
              <w:snapToGrid w:val="0"/>
              <w:contextualSpacing/>
            </w:pPr>
          </w:p>
          <w:p w:rsidR="00862014" w:rsidRDefault="00862014" w:rsidP="00497D08">
            <w:pPr>
              <w:snapToGrid w:val="0"/>
              <w:contextualSpacing/>
            </w:pPr>
          </w:p>
          <w:p w:rsidR="00862014" w:rsidRPr="00D4186D" w:rsidRDefault="00862014" w:rsidP="00497D08">
            <w:pPr>
              <w:snapToGrid w:val="0"/>
              <w:contextualSpacing/>
            </w:pPr>
          </w:p>
        </w:tc>
      </w:tr>
      <w:tr w:rsidR="00497D08" w:rsidTr="00862014">
        <w:trPr>
          <w:trHeight w:val="5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7D08" w:rsidRDefault="00497D08" w:rsidP="00497D0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7D08" w:rsidRPr="00034632" w:rsidRDefault="00497D08" w:rsidP="00497D0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7D08" w:rsidRPr="004062AC" w:rsidRDefault="00497D08" w:rsidP="00497D08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Элемент игровой «шестигранник двойной»</w:t>
            </w:r>
          </w:p>
        </w:tc>
      </w:tr>
      <w:tr w:rsidR="00862014" w:rsidTr="003841D6">
        <w:trPr>
          <w:trHeight w:val="41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014" w:rsidRDefault="00862014" w:rsidP="0086201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014" w:rsidRPr="00034632" w:rsidRDefault="00862014" w:rsidP="0086201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2014" w:rsidRPr="00862014" w:rsidRDefault="00862014" w:rsidP="00862014">
            <w:pPr>
              <w:snapToGrid w:val="0"/>
              <w:contextualSpacing/>
              <w:rPr>
                <w:sz w:val="20"/>
                <w:szCs w:val="20"/>
              </w:rPr>
            </w:pPr>
            <w:r w:rsidRPr="00862014">
              <w:rPr>
                <w:sz w:val="20"/>
                <w:szCs w:val="20"/>
              </w:rPr>
              <w:t>Представляет собой конструкцию из прямоугольных панелей и панелей шестигранной формы, которые соединены между собой металлическими кронштейнами. Шестигранник должен состоять из следующих элементов:</w:t>
            </w:r>
          </w:p>
          <w:p w:rsidR="00862014" w:rsidRPr="00862014" w:rsidRDefault="00862014" w:rsidP="00862014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862014">
              <w:rPr>
                <w:sz w:val="20"/>
                <w:szCs w:val="20"/>
              </w:rPr>
              <w:t>шестигранники – 2шт.;</w:t>
            </w:r>
          </w:p>
          <w:p w:rsidR="00862014" w:rsidRPr="00862014" w:rsidRDefault="00862014" w:rsidP="00862014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proofErr w:type="spellStart"/>
            <w:r w:rsidRPr="00862014">
              <w:rPr>
                <w:sz w:val="20"/>
                <w:szCs w:val="20"/>
              </w:rPr>
              <w:t>грунтозацепы</w:t>
            </w:r>
            <w:proofErr w:type="spellEnd"/>
            <w:r w:rsidRPr="00862014">
              <w:rPr>
                <w:sz w:val="20"/>
                <w:szCs w:val="20"/>
              </w:rPr>
              <w:t xml:space="preserve"> – 2шт.;</w:t>
            </w:r>
          </w:p>
          <w:p w:rsidR="00862014" w:rsidRPr="00862014" w:rsidRDefault="00862014" w:rsidP="00862014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862014">
              <w:rPr>
                <w:sz w:val="20"/>
                <w:szCs w:val="20"/>
              </w:rPr>
              <w:t xml:space="preserve">высокие </w:t>
            </w:r>
            <w:proofErr w:type="spellStart"/>
            <w:r w:rsidRPr="00862014">
              <w:rPr>
                <w:sz w:val="20"/>
                <w:szCs w:val="20"/>
              </w:rPr>
              <w:t>грунтозацепы</w:t>
            </w:r>
            <w:proofErr w:type="spellEnd"/>
            <w:r w:rsidRPr="00862014">
              <w:rPr>
                <w:sz w:val="20"/>
                <w:szCs w:val="20"/>
              </w:rPr>
              <w:t xml:space="preserve"> – 2шт.;</w:t>
            </w:r>
          </w:p>
          <w:p w:rsidR="00862014" w:rsidRPr="00862014" w:rsidRDefault="00862014" w:rsidP="00862014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862014">
              <w:rPr>
                <w:sz w:val="20"/>
                <w:szCs w:val="20"/>
              </w:rPr>
              <w:t>лаз – 1шт.;</w:t>
            </w:r>
          </w:p>
          <w:p w:rsidR="00862014" w:rsidRPr="00862014" w:rsidRDefault="00862014" w:rsidP="00862014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862014">
              <w:rPr>
                <w:sz w:val="20"/>
                <w:szCs w:val="20"/>
              </w:rPr>
              <w:t>поручни – 2шт.;</w:t>
            </w:r>
          </w:p>
          <w:p w:rsidR="00862014" w:rsidRPr="00862014" w:rsidRDefault="00862014" w:rsidP="00862014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862014">
              <w:rPr>
                <w:sz w:val="20"/>
                <w:szCs w:val="20"/>
              </w:rPr>
              <w:t>полусфера – 1шт.;</w:t>
            </w:r>
          </w:p>
          <w:p w:rsidR="00862014" w:rsidRPr="00862014" w:rsidRDefault="00862014" w:rsidP="00862014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862014">
              <w:rPr>
                <w:sz w:val="20"/>
                <w:szCs w:val="20"/>
              </w:rPr>
              <w:t>накладки на полусферу – 2шт.;</w:t>
            </w:r>
          </w:p>
          <w:p w:rsidR="00862014" w:rsidRPr="00862014" w:rsidRDefault="00862014" w:rsidP="00862014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862014">
              <w:rPr>
                <w:sz w:val="20"/>
                <w:szCs w:val="20"/>
              </w:rPr>
              <w:t>рамка круглая – 1шт.</w:t>
            </w:r>
          </w:p>
          <w:p w:rsidR="00862014" w:rsidRPr="00862014" w:rsidRDefault="00862014" w:rsidP="00862014">
            <w:pPr>
              <w:snapToGrid w:val="0"/>
              <w:rPr>
                <w:sz w:val="20"/>
                <w:szCs w:val="20"/>
              </w:rPr>
            </w:pPr>
            <w:r w:rsidRPr="00862014">
              <w:rPr>
                <w:sz w:val="20"/>
                <w:szCs w:val="20"/>
              </w:rPr>
              <w:t>Габариты шестигранника должны быть 3195х826х2700 мм.</w:t>
            </w:r>
          </w:p>
          <w:p w:rsidR="00862014" w:rsidRPr="00862014" w:rsidRDefault="00862014" w:rsidP="00862014">
            <w:pPr>
              <w:snapToGrid w:val="0"/>
              <w:contextualSpacing/>
              <w:rPr>
                <w:sz w:val="20"/>
                <w:szCs w:val="20"/>
              </w:rPr>
            </w:pPr>
            <w:r w:rsidRPr="00862014">
              <w:rPr>
                <w:sz w:val="20"/>
                <w:szCs w:val="20"/>
              </w:rPr>
              <w:t>Прямоугольная панель (контактная) размерами 826х734 мм изготовлена из влагостойкой фанеры ФОФ толщиной 18 мм. В панелях, которые установлены под углом с внешней верхней стороны, имеются отверстия для закрепления пластиковых зацепов и других боковых элементов.</w:t>
            </w:r>
          </w:p>
          <w:p w:rsidR="00862014" w:rsidRPr="00862014" w:rsidRDefault="00862014" w:rsidP="00862014">
            <w:pPr>
              <w:snapToGrid w:val="0"/>
              <w:contextualSpacing/>
              <w:rPr>
                <w:sz w:val="20"/>
                <w:szCs w:val="20"/>
              </w:rPr>
            </w:pPr>
            <w:r w:rsidRPr="00862014">
              <w:rPr>
                <w:sz w:val="20"/>
                <w:szCs w:val="20"/>
              </w:rPr>
              <w:t>Прямоугольная панель, которая устанавливается под углом, изготовлена из влагостойкой фанеры ФСФ толщиной 18 мм и имеет размеры 826х734 мм.</w:t>
            </w:r>
          </w:p>
          <w:p w:rsidR="00862014" w:rsidRPr="00862014" w:rsidRDefault="00862014" w:rsidP="00862014">
            <w:pPr>
              <w:snapToGrid w:val="0"/>
              <w:contextualSpacing/>
              <w:rPr>
                <w:sz w:val="20"/>
                <w:szCs w:val="20"/>
              </w:rPr>
            </w:pPr>
            <w:r w:rsidRPr="00862014">
              <w:rPr>
                <w:sz w:val="20"/>
                <w:szCs w:val="20"/>
              </w:rPr>
              <w:t xml:space="preserve">Шестиугольная панель изготовлена из влагостойкой фанеры ФСФ толщиной 18 мм и имеет габариты 1449х1256 мм. </w:t>
            </w:r>
          </w:p>
          <w:p w:rsidR="00862014" w:rsidRPr="00862014" w:rsidRDefault="00862014" w:rsidP="00862014">
            <w:pPr>
              <w:snapToGrid w:val="0"/>
              <w:contextualSpacing/>
              <w:rPr>
                <w:sz w:val="20"/>
                <w:szCs w:val="20"/>
              </w:rPr>
            </w:pPr>
            <w:r w:rsidRPr="00862014">
              <w:rPr>
                <w:sz w:val="20"/>
                <w:szCs w:val="20"/>
              </w:rPr>
              <w:t>Наличники, изготовленные из влагостойкой фанеры ФСФ толщиной 18 мм, должны иметь габариты 735х86 мм.</w:t>
            </w:r>
          </w:p>
          <w:p w:rsidR="00862014" w:rsidRPr="00862014" w:rsidRDefault="00862014" w:rsidP="00862014">
            <w:pPr>
              <w:snapToGrid w:val="0"/>
              <w:contextualSpacing/>
              <w:rPr>
                <w:sz w:val="20"/>
                <w:szCs w:val="20"/>
              </w:rPr>
            </w:pPr>
            <w:r w:rsidRPr="00862014">
              <w:rPr>
                <w:sz w:val="20"/>
                <w:szCs w:val="20"/>
              </w:rPr>
              <w:t xml:space="preserve">На места, подверженные повышенному механическому воздействию, устанавливаются защитные пластиковые накладки. Накладки установлены таким образом, чтобы при установке панели в комплексе они находились внизу отверстия (на одной панели установлены три накладки по центру). Накладка представляет собой пластиковую деталь, которая выполнена в виде охватывающей фанерную панель накладки, габариты 109х30х39 мм. </w:t>
            </w:r>
          </w:p>
          <w:p w:rsidR="00862014" w:rsidRPr="00862014" w:rsidRDefault="00862014" w:rsidP="00862014">
            <w:pPr>
              <w:snapToGrid w:val="0"/>
              <w:contextualSpacing/>
              <w:rPr>
                <w:sz w:val="20"/>
                <w:szCs w:val="20"/>
              </w:rPr>
            </w:pPr>
            <w:r w:rsidRPr="00862014">
              <w:rPr>
                <w:sz w:val="20"/>
                <w:szCs w:val="20"/>
              </w:rPr>
              <w:t xml:space="preserve">Для крепления шестигранника используется </w:t>
            </w:r>
            <w:proofErr w:type="spellStart"/>
            <w:r w:rsidRPr="00862014">
              <w:rPr>
                <w:sz w:val="20"/>
                <w:szCs w:val="20"/>
              </w:rPr>
              <w:t>грунтозацеп</w:t>
            </w:r>
            <w:proofErr w:type="spellEnd"/>
            <w:r w:rsidRPr="00862014">
              <w:rPr>
                <w:sz w:val="20"/>
                <w:szCs w:val="20"/>
              </w:rPr>
              <w:t xml:space="preserve">, состоящий из двух отрезков трубы диаметром 33,5 мм и толщиной стенки 2,8 мм, длиной 700 мм, которые сварены снизу с пластиной из листа толщиной 3 мм и габаритами 761х60 мм. </w:t>
            </w:r>
          </w:p>
          <w:p w:rsidR="00862014" w:rsidRPr="00862014" w:rsidRDefault="00862014" w:rsidP="0086201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862014">
              <w:rPr>
                <w:sz w:val="20"/>
                <w:szCs w:val="20"/>
              </w:rPr>
              <w:t xml:space="preserve">Сверху к </w:t>
            </w:r>
            <w:proofErr w:type="spellStart"/>
            <w:r w:rsidRPr="00862014">
              <w:rPr>
                <w:sz w:val="20"/>
                <w:szCs w:val="20"/>
              </w:rPr>
              <w:t>грунтозацепам</w:t>
            </w:r>
            <w:proofErr w:type="spellEnd"/>
            <w:r w:rsidRPr="00862014">
              <w:rPr>
                <w:sz w:val="20"/>
                <w:szCs w:val="20"/>
              </w:rPr>
              <w:t xml:space="preserve"> приварены пластины из листа толщиной 2,5 мм с отверстиями для фиксации на шестиграннике. </w:t>
            </w:r>
          </w:p>
          <w:p w:rsidR="00862014" w:rsidRPr="00862014" w:rsidRDefault="00862014" w:rsidP="0086201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862014">
              <w:rPr>
                <w:sz w:val="20"/>
                <w:szCs w:val="20"/>
              </w:rPr>
              <w:t xml:space="preserve">Высокий </w:t>
            </w:r>
            <w:proofErr w:type="spellStart"/>
            <w:r w:rsidRPr="00862014">
              <w:rPr>
                <w:sz w:val="20"/>
                <w:szCs w:val="20"/>
              </w:rPr>
              <w:t>грунтозацеп</w:t>
            </w:r>
            <w:proofErr w:type="spellEnd"/>
            <w:r w:rsidRPr="00862014">
              <w:rPr>
                <w:sz w:val="20"/>
                <w:szCs w:val="20"/>
              </w:rPr>
              <w:t xml:space="preserve"> должен состоять из двух отрезков трубы диаметром 33,5 мм и толщиной стенки 2,8 мм, длиной 1345 мм, которые сварены снизу с пластиной из листа толщиной 3 мм и габаритами 761х60 мм. Для придания жесткости между двумя трубами приваривается труба диаметром 33,5 мм и толщиной стенки 2,8 мм.</w:t>
            </w:r>
          </w:p>
          <w:p w:rsidR="00862014" w:rsidRPr="00862014" w:rsidRDefault="00862014" w:rsidP="00862014">
            <w:pPr>
              <w:snapToGrid w:val="0"/>
              <w:contextualSpacing/>
              <w:rPr>
                <w:sz w:val="20"/>
                <w:szCs w:val="20"/>
              </w:rPr>
            </w:pPr>
            <w:r w:rsidRPr="00862014">
              <w:rPr>
                <w:sz w:val="20"/>
                <w:szCs w:val="20"/>
              </w:rPr>
              <w:t xml:space="preserve">Сверху к </w:t>
            </w:r>
            <w:proofErr w:type="spellStart"/>
            <w:r w:rsidRPr="00862014">
              <w:rPr>
                <w:sz w:val="20"/>
                <w:szCs w:val="20"/>
              </w:rPr>
              <w:t>грунтозацепам</w:t>
            </w:r>
            <w:proofErr w:type="spellEnd"/>
            <w:r w:rsidRPr="00862014">
              <w:rPr>
                <w:sz w:val="20"/>
                <w:szCs w:val="20"/>
              </w:rPr>
              <w:t xml:space="preserve"> приварены пластины из листа толщиной 2,5 мм с отверстиями для фиксации на шестиграннике. </w:t>
            </w:r>
          </w:p>
          <w:p w:rsidR="00862014" w:rsidRPr="00862014" w:rsidRDefault="00862014" w:rsidP="0086201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862014">
              <w:rPr>
                <w:sz w:val="20"/>
                <w:szCs w:val="20"/>
              </w:rPr>
              <w:t>Поручень представляет собой гнутую трубу, диаметром 42 мм и толщиной стенки 1,8 мм, к торцу которой приварен фланец, изготавливаемый из листа, толщиной 3 мм и имеющий габариты 160х160 мм.</w:t>
            </w:r>
          </w:p>
          <w:p w:rsidR="00862014" w:rsidRPr="00862014" w:rsidRDefault="00862014" w:rsidP="0086201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862014">
              <w:rPr>
                <w:sz w:val="20"/>
                <w:szCs w:val="20"/>
              </w:rPr>
              <w:t>Лаз представляет собой сварную конструкцию, состоящую из двух гнутых труб диаметром 57 мм и толщиной стенки 3 мм, между которыми приварены 2 трубы диаметром 42 мм и толщиной стенки 2 мм.</w:t>
            </w:r>
          </w:p>
          <w:p w:rsidR="00862014" w:rsidRPr="00862014" w:rsidRDefault="00862014" w:rsidP="0086201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862014">
              <w:rPr>
                <w:rStyle w:val="a5"/>
                <w:i w:val="0"/>
                <w:sz w:val="20"/>
                <w:szCs w:val="20"/>
              </w:rPr>
              <w:t xml:space="preserve">В круглое отверстие на торцевой поверхности шестигранника устанавливается полупрозрачная полиэтиленовая полусфера с двумя пластиковыми накладками. Полусфера имеет габариты </w:t>
            </w:r>
            <w:r w:rsidRPr="00862014">
              <w:rPr>
                <w:sz w:val="20"/>
                <w:szCs w:val="20"/>
              </w:rPr>
              <w:t>Ø</w:t>
            </w:r>
            <w:r w:rsidRPr="00862014">
              <w:rPr>
                <w:rStyle w:val="a5"/>
                <w:i w:val="0"/>
                <w:sz w:val="20"/>
                <w:szCs w:val="20"/>
              </w:rPr>
              <w:t>650х160 мм и изготовлена из полиэтилена ВД по ГОСТ 16337-77 «Полиэтилен низкого давления. Технические условия», толщиной 4 мм. Накладки представляют собой полукруглые дуги из HPL пластика толщиной 12 мм и размером 720х360 мм.</w:t>
            </w:r>
          </w:p>
          <w:p w:rsidR="00862014" w:rsidRPr="00862014" w:rsidRDefault="00862014" w:rsidP="00862014">
            <w:pPr>
              <w:snapToGrid w:val="0"/>
              <w:contextualSpacing/>
              <w:rPr>
                <w:sz w:val="20"/>
                <w:szCs w:val="20"/>
              </w:rPr>
            </w:pPr>
            <w:r w:rsidRPr="00862014">
              <w:rPr>
                <w:sz w:val="20"/>
                <w:szCs w:val="20"/>
              </w:rPr>
              <w:t xml:space="preserve">Рамка круглая представляет собой сварную конструкцию из стальных труб диаметром 25 мм </w:t>
            </w:r>
            <w:r w:rsidRPr="00862014">
              <w:rPr>
                <w:sz w:val="20"/>
                <w:szCs w:val="20"/>
                <w:lang w:val="en-US"/>
              </w:rPr>
              <w:t>c</w:t>
            </w:r>
            <w:r w:rsidRPr="00862014">
              <w:rPr>
                <w:sz w:val="20"/>
                <w:szCs w:val="20"/>
              </w:rPr>
              <w:t xml:space="preserve"> толщиной стенки 1,5 мм, к которым на торцах приварены пластины из стального листа толщиной 3 мм. Рамка круглая должна иметь габариты Ø710х262 мм.</w:t>
            </w:r>
          </w:p>
          <w:p w:rsidR="00862014" w:rsidRPr="00862014" w:rsidRDefault="00862014" w:rsidP="00862014">
            <w:pPr>
              <w:snapToGrid w:val="0"/>
              <w:contextualSpacing/>
              <w:rPr>
                <w:sz w:val="20"/>
                <w:szCs w:val="20"/>
              </w:rPr>
            </w:pPr>
          </w:p>
        </w:tc>
      </w:tr>
      <w:tr w:rsidR="00497D08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7D08" w:rsidRDefault="00497D08" w:rsidP="00497D0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7D08" w:rsidRPr="00034632" w:rsidRDefault="00497D08" w:rsidP="00497D0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7D08" w:rsidRDefault="00497D08" w:rsidP="00497D08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Горка 1550</w:t>
            </w:r>
          </w:p>
        </w:tc>
      </w:tr>
      <w:tr w:rsidR="00862014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014" w:rsidRDefault="00862014" w:rsidP="0086201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014" w:rsidRPr="00034632" w:rsidRDefault="00862014" w:rsidP="0086201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2014" w:rsidRPr="00D748B3" w:rsidRDefault="00862014" w:rsidP="00862014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862014" w:rsidRPr="00D748B3" w:rsidRDefault="00862014" w:rsidP="00862014">
            <w:pPr>
              <w:pStyle w:val="a6"/>
              <w:numPr>
                <w:ilvl w:val="0"/>
                <w:numId w:val="3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lastRenderedPageBreak/>
              <w:t xml:space="preserve">связи – 10шт; </w:t>
            </w:r>
          </w:p>
          <w:p w:rsidR="00862014" w:rsidRPr="00D748B3" w:rsidRDefault="00862014" w:rsidP="00862014">
            <w:pPr>
              <w:pStyle w:val="a6"/>
              <w:numPr>
                <w:ilvl w:val="0"/>
                <w:numId w:val="3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скат – 1шт.; </w:t>
            </w:r>
          </w:p>
          <w:p w:rsidR="00862014" w:rsidRPr="00D748B3" w:rsidRDefault="00862014" w:rsidP="00862014">
            <w:pPr>
              <w:pStyle w:val="a6"/>
              <w:numPr>
                <w:ilvl w:val="0"/>
                <w:numId w:val="3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борта – 2шт.; </w:t>
            </w:r>
          </w:p>
          <w:p w:rsidR="00862014" w:rsidRPr="00D748B3" w:rsidRDefault="00862014" w:rsidP="00862014">
            <w:pPr>
              <w:pStyle w:val="a6"/>
              <w:numPr>
                <w:ilvl w:val="0"/>
                <w:numId w:val="3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плинтуса – 2шт.;</w:t>
            </w:r>
          </w:p>
          <w:p w:rsidR="00862014" w:rsidRPr="00D748B3" w:rsidRDefault="00862014" w:rsidP="00862014">
            <w:pPr>
              <w:pStyle w:val="a6"/>
              <w:numPr>
                <w:ilvl w:val="0"/>
                <w:numId w:val="3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– 2шт.</w:t>
            </w:r>
          </w:p>
          <w:p w:rsidR="00862014" w:rsidRPr="00D748B3" w:rsidRDefault="00862014" w:rsidP="00862014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горки должны быть 2512х532х1646 мм.</w:t>
            </w:r>
          </w:p>
          <w:p w:rsidR="00862014" w:rsidRPr="00D748B3" w:rsidRDefault="00862014" w:rsidP="00862014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color w:val="000000" w:themeColor="text1"/>
                <w:sz w:val="20"/>
                <w:szCs w:val="20"/>
              </w:rPr>
              <w:t>Скат горки должен быть изготовлен из единого листа нержавеющей стали толщиной 1мм</w:t>
            </w:r>
            <w:r w:rsidRPr="00D748B3">
              <w:rPr>
                <w:sz w:val="20"/>
                <w:szCs w:val="20"/>
              </w:rPr>
              <w:t xml:space="preserve">. В нижней части ската лист должен быть изогнут с радиусом закругления 60 мм. На скате должны быть участки скольжения длиной 2245 мм и торможения длиной 680 мм, радиус </w:t>
            </w:r>
            <w:proofErr w:type="spellStart"/>
            <w:r w:rsidRPr="00D748B3">
              <w:rPr>
                <w:sz w:val="20"/>
                <w:szCs w:val="20"/>
              </w:rPr>
              <w:t>гиба</w:t>
            </w:r>
            <w:proofErr w:type="spellEnd"/>
            <w:r w:rsidRPr="00D748B3">
              <w:rPr>
                <w:sz w:val="20"/>
                <w:szCs w:val="20"/>
              </w:rPr>
              <w:t xml:space="preserve"> между которыми должен быть </w:t>
            </w:r>
            <w:r w:rsidRPr="00D748B3">
              <w:rPr>
                <w:sz w:val="20"/>
                <w:szCs w:val="20"/>
                <w:lang w:val="en-US"/>
              </w:rPr>
              <w:t>r</w:t>
            </w:r>
            <w:r w:rsidRPr="00D748B3">
              <w:rPr>
                <w:sz w:val="20"/>
                <w:szCs w:val="20"/>
              </w:rPr>
              <w:t>=450 мм.</w:t>
            </w:r>
          </w:p>
          <w:p w:rsidR="00862014" w:rsidRPr="00D748B3" w:rsidRDefault="00862014" w:rsidP="00862014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Угол наклона участка скольжения должен составлять 37 градусов.</w:t>
            </w:r>
          </w:p>
          <w:p w:rsidR="00862014" w:rsidRPr="00D748B3" w:rsidRDefault="00862014" w:rsidP="00862014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Борта горки должны быть выполнены из влагостойкой фанеры ФСФ толщиной 18 мм.</w:t>
            </w:r>
          </w:p>
          <w:p w:rsidR="00862014" w:rsidRPr="00D748B3" w:rsidRDefault="00862014" w:rsidP="00862014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Скат горки лежит на опорах из фанеры ФСФ толщиной 9мм, которые крепятся к бортам.</w:t>
            </w:r>
          </w:p>
          <w:p w:rsidR="00862014" w:rsidRPr="00D748B3" w:rsidRDefault="00862014" w:rsidP="00862014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Сверху на скат горки устанавливается плинтус, который крепится к борту горки болтовыми соединениями. Плинтус должен быть изготовлен из влагостойкой фанеры ФСФ толщиной 9 мм.</w:t>
            </w:r>
          </w:p>
          <w:p w:rsidR="00862014" w:rsidRPr="00D748B3" w:rsidRDefault="00862014" w:rsidP="00862014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Для создания жесткости конструкции к бортам горки должны быть закреплены 10 связей, изготовленные из металлического листа толщиной 2,5 мм в виде «П» - образной скобы и одна связь (крайняя) из листа толщиной 4,0 мм. Борта горки должны возвышаться над уровнем ската не менее, чем на 120 мм.</w:t>
            </w:r>
          </w:p>
          <w:p w:rsidR="00862014" w:rsidRPr="00D748B3" w:rsidRDefault="00862014" w:rsidP="00862014">
            <w:pPr>
              <w:snapToGrid w:val="0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монтируемые к горке представляют собой стальной согнутый лист с габаритами 50х50х570 мм и толщиной 2,5 мм. Монтаж производится путем бетонирования </w:t>
            </w:r>
            <w:proofErr w:type="spellStart"/>
            <w:r w:rsidRPr="00D748B3">
              <w:rPr>
                <w:sz w:val="20"/>
                <w:szCs w:val="20"/>
              </w:rPr>
              <w:t>грунтозацепов</w:t>
            </w:r>
            <w:proofErr w:type="spellEnd"/>
            <w:r w:rsidRPr="00D748B3">
              <w:rPr>
                <w:sz w:val="20"/>
                <w:szCs w:val="20"/>
              </w:rPr>
              <w:t>.</w:t>
            </w:r>
          </w:p>
          <w:p w:rsidR="00862014" w:rsidRPr="00D748B3" w:rsidRDefault="00862014" w:rsidP="00862014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</w:p>
        </w:tc>
      </w:tr>
      <w:tr w:rsidR="00497D08" w:rsidTr="00B164F6">
        <w:trPr>
          <w:trHeight w:val="222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7D08" w:rsidRDefault="00497D08" w:rsidP="00497D0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7D08" w:rsidRPr="00034632" w:rsidRDefault="00497D08" w:rsidP="00497D0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7D08" w:rsidRPr="00F63320" w:rsidRDefault="00497D08" w:rsidP="00497D08">
            <w:pPr>
              <w:snapToGrid w:val="0"/>
              <w:ind w:left="20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</w:t>
            </w:r>
          </w:p>
        </w:tc>
      </w:tr>
      <w:tr w:rsidR="00862014" w:rsidTr="001A5B29">
        <w:trPr>
          <w:trHeight w:val="132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014" w:rsidRDefault="00862014" w:rsidP="0086201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014" w:rsidRPr="00034632" w:rsidRDefault="00862014" w:rsidP="0086201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2014" w:rsidRPr="00D748B3" w:rsidRDefault="00862014" w:rsidP="00862014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должен состоять из следующих элементов:</w:t>
            </w:r>
          </w:p>
          <w:p w:rsidR="00862014" w:rsidRPr="00D748B3" w:rsidRDefault="00862014" w:rsidP="00862014">
            <w:pPr>
              <w:pStyle w:val="a6"/>
              <w:numPr>
                <w:ilvl w:val="0"/>
                <w:numId w:val="2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панель лаза – 1шт.;</w:t>
            </w:r>
          </w:p>
          <w:p w:rsidR="00862014" w:rsidRPr="00D748B3" w:rsidRDefault="00862014" w:rsidP="00862014">
            <w:pPr>
              <w:pStyle w:val="a6"/>
              <w:numPr>
                <w:ilvl w:val="0"/>
                <w:numId w:val="2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зацепы – 4шт.;</w:t>
            </w:r>
          </w:p>
          <w:p w:rsidR="00862014" w:rsidRPr="00D748B3" w:rsidRDefault="00862014" w:rsidP="00862014">
            <w:pPr>
              <w:pStyle w:val="a6"/>
              <w:numPr>
                <w:ilvl w:val="0"/>
                <w:numId w:val="2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– 2шт.</w:t>
            </w:r>
          </w:p>
          <w:p w:rsidR="00862014" w:rsidRPr="00D748B3" w:rsidRDefault="00862014" w:rsidP="00862014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лаза должны быть 995х826х70 мм.</w:t>
            </w:r>
          </w:p>
          <w:p w:rsidR="00862014" w:rsidRPr="00D748B3" w:rsidRDefault="00862014" w:rsidP="00862014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Панель лаза должна быть выполнена из влагостойкой фанеры ФОФ толщиной 18 мм. На панели имеются отверстия для установки пластиковых зацепов.</w:t>
            </w:r>
          </w:p>
          <w:p w:rsidR="00862014" w:rsidRPr="00D748B3" w:rsidRDefault="00862014" w:rsidP="00862014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Для придания жесткости конструкции к лазу монтируются </w:t>
            </w: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, состоящие из гнутого листа стали толщиной 2,5 мм и габаритами 832х80х80 мм. Монтаж производится путем бетонирования </w:t>
            </w:r>
            <w:proofErr w:type="spellStart"/>
            <w:r w:rsidRPr="00D748B3">
              <w:rPr>
                <w:sz w:val="20"/>
                <w:szCs w:val="20"/>
              </w:rPr>
              <w:t>грунтозацепов</w:t>
            </w:r>
            <w:proofErr w:type="spellEnd"/>
            <w:r w:rsidRPr="00D748B3">
              <w:rPr>
                <w:sz w:val="20"/>
                <w:szCs w:val="20"/>
              </w:rPr>
              <w:t>.</w:t>
            </w:r>
          </w:p>
          <w:p w:rsidR="00862014" w:rsidRPr="00D748B3" w:rsidRDefault="00862014" w:rsidP="00862014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</w:p>
        </w:tc>
      </w:tr>
      <w:tr w:rsidR="00497D08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7D08" w:rsidRDefault="00497D08" w:rsidP="00497D0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7D08" w:rsidRDefault="00497D08" w:rsidP="00497D08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7D08" w:rsidRDefault="00497D08" w:rsidP="00497D0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</w:t>
            </w:r>
          </w:p>
        </w:tc>
      </w:tr>
      <w:tr w:rsidR="00862014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014" w:rsidRDefault="00862014" w:rsidP="0086201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014" w:rsidRDefault="00862014" w:rsidP="00862014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2014" w:rsidRPr="00D748B3" w:rsidRDefault="00862014" w:rsidP="00862014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Представляет собой конструкцию из двух стоек и «П» - образной перекладины. Все элементы выполнены из трубы из стали диаметром Ø33,5 и толщиной стенки 2,8 мм. Ограждение служит для безопасного пребывания на верхней панели шестигранника.</w:t>
            </w:r>
          </w:p>
          <w:p w:rsidR="00862014" w:rsidRPr="00D748B3" w:rsidRDefault="00862014" w:rsidP="0086201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</w:tc>
      </w:tr>
      <w:tr w:rsidR="00862014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014" w:rsidRDefault="00862014" w:rsidP="0086201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014" w:rsidRDefault="00862014" w:rsidP="00862014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2014" w:rsidRPr="00D748B3" w:rsidRDefault="00862014" w:rsidP="00862014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 горки</w:t>
            </w:r>
          </w:p>
        </w:tc>
      </w:tr>
      <w:tr w:rsidR="00862014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014" w:rsidRDefault="00862014" w:rsidP="0086201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014" w:rsidRDefault="00862014" w:rsidP="00862014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2014" w:rsidRPr="00D748B3" w:rsidRDefault="00862014" w:rsidP="00862014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 горки должно состоять из двух частей, каждая из которых должна быть собрана из следующих элементов:</w:t>
            </w:r>
          </w:p>
          <w:p w:rsidR="00862014" w:rsidRPr="00D748B3" w:rsidRDefault="00862014" w:rsidP="00862014">
            <w:pPr>
              <w:pStyle w:val="a6"/>
              <w:numPr>
                <w:ilvl w:val="0"/>
                <w:numId w:val="4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</w:t>
            </w:r>
            <w:r w:rsidRPr="00D748B3">
              <w:rPr>
                <w:sz w:val="20"/>
                <w:szCs w:val="20"/>
                <w:lang w:val="en-US"/>
              </w:rPr>
              <w:t xml:space="preserve"> </w:t>
            </w:r>
            <w:r w:rsidRPr="00D748B3">
              <w:rPr>
                <w:sz w:val="20"/>
                <w:szCs w:val="20"/>
              </w:rPr>
              <w:t xml:space="preserve">- </w:t>
            </w:r>
            <w:r w:rsidRPr="00D748B3">
              <w:rPr>
                <w:sz w:val="20"/>
                <w:szCs w:val="20"/>
                <w:lang w:val="en-US"/>
              </w:rPr>
              <w:t>1</w:t>
            </w:r>
            <w:r w:rsidRPr="00D748B3">
              <w:rPr>
                <w:sz w:val="20"/>
                <w:szCs w:val="20"/>
              </w:rPr>
              <w:t>шт.;</w:t>
            </w:r>
          </w:p>
          <w:p w:rsidR="00862014" w:rsidRPr="00D748B3" w:rsidRDefault="00862014" w:rsidP="00862014">
            <w:pPr>
              <w:pStyle w:val="a6"/>
              <w:numPr>
                <w:ilvl w:val="0"/>
                <w:numId w:val="4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Вставка – 1шт.;</w:t>
            </w:r>
          </w:p>
          <w:p w:rsidR="00862014" w:rsidRPr="00D748B3" w:rsidRDefault="00862014" w:rsidP="00862014">
            <w:pPr>
              <w:pStyle w:val="a6"/>
              <w:numPr>
                <w:ilvl w:val="0"/>
                <w:numId w:val="4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Кронштейны – 2шт.</w:t>
            </w:r>
          </w:p>
          <w:p w:rsidR="00862014" w:rsidRPr="00D748B3" w:rsidRDefault="00862014" w:rsidP="00862014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одной части должны быть 357х100х938 мм.</w:t>
            </w:r>
          </w:p>
          <w:p w:rsidR="00862014" w:rsidRPr="00D748B3" w:rsidRDefault="00862014" w:rsidP="00862014">
            <w:p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 должно быть выполнено из влагостойкой фанеры ФСФ толщиной 15 мм, и иметь габариты 938х338 мм. На детали имеются отверстия для установки соединительных кронштейнов и для присоединения к горке.</w:t>
            </w:r>
          </w:p>
          <w:p w:rsidR="00862014" w:rsidRPr="00D748B3" w:rsidRDefault="00862014" w:rsidP="00862014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Вставка должна быть выполнена из влагостойкой фанеры ФСФ толщиной 19 мм, и иметь габариты 759х100 мм. На детали имеются отверстия для установки соединительных кронштейнов и для присоединения к стыковке горки.</w:t>
            </w:r>
          </w:p>
          <w:p w:rsidR="00862014" w:rsidRPr="00D748B3" w:rsidRDefault="00862014" w:rsidP="00862014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Кронштейн должен представлять собой гнутую из стального листа толщиной 2,5 мм деталь, позволяющую соединить ограждение со вставкой.</w:t>
            </w:r>
          </w:p>
          <w:p w:rsidR="00862014" w:rsidRDefault="00862014" w:rsidP="00862014">
            <w:pPr>
              <w:snapToGrid w:val="0"/>
              <w:contextualSpacing/>
              <w:rPr>
                <w:sz w:val="20"/>
                <w:szCs w:val="20"/>
              </w:rPr>
            </w:pPr>
          </w:p>
          <w:p w:rsidR="00862014" w:rsidRPr="00D748B3" w:rsidRDefault="00862014" w:rsidP="00862014">
            <w:pPr>
              <w:snapToGrid w:val="0"/>
              <w:contextualSpacing/>
              <w:rPr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862014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014" w:rsidRDefault="00862014" w:rsidP="0086201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014" w:rsidRDefault="00862014" w:rsidP="00862014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2014" w:rsidRPr="00D748B3" w:rsidRDefault="00862014" w:rsidP="00862014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Стыковка горки</w:t>
            </w:r>
          </w:p>
        </w:tc>
      </w:tr>
      <w:tr w:rsidR="00764525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4525" w:rsidRDefault="00764525" w:rsidP="0076452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4525" w:rsidRDefault="00764525" w:rsidP="00764525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525" w:rsidRPr="001155FC" w:rsidRDefault="00764525" w:rsidP="00764525">
            <w:pPr>
              <w:snapToGrid w:val="0"/>
              <w:contextualSpacing/>
              <w:jc w:val="both"/>
              <w:rPr>
                <w:sz w:val="20"/>
                <w:szCs w:val="20"/>
              </w:rPr>
            </w:pPr>
            <w:r w:rsidRPr="001155FC">
              <w:rPr>
                <w:sz w:val="20"/>
                <w:szCs w:val="20"/>
              </w:rPr>
              <w:t xml:space="preserve">Стыковка горки представляет собой сварную конструкцию из двух стоек, перекладины, </w:t>
            </w:r>
            <w:proofErr w:type="spellStart"/>
            <w:r w:rsidRPr="001155FC">
              <w:rPr>
                <w:sz w:val="20"/>
                <w:szCs w:val="20"/>
              </w:rPr>
              <w:t>поперечены</w:t>
            </w:r>
            <w:proofErr w:type="spellEnd"/>
            <w:r w:rsidRPr="001155FC">
              <w:rPr>
                <w:sz w:val="20"/>
                <w:szCs w:val="20"/>
              </w:rPr>
              <w:t xml:space="preserve"> и двух отводов.</w:t>
            </w:r>
          </w:p>
          <w:p w:rsidR="00764525" w:rsidRPr="001155FC" w:rsidRDefault="00764525" w:rsidP="00764525">
            <w:pPr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1155FC">
              <w:rPr>
                <w:sz w:val="20"/>
                <w:szCs w:val="20"/>
              </w:rPr>
              <w:t>Габариты стыковки горки должны быть 770х700х137 мм.</w:t>
            </w:r>
          </w:p>
          <w:p w:rsidR="00764525" w:rsidRPr="001155FC" w:rsidRDefault="00764525" w:rsidP="00764525">
            <w:pPr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1155FC">
              <w:rPr>
                <w:sz w:val="20"/>
                <w:szCs w:val="20"/>
              </w:rPr>
              <w:t>Основа конструкции выполнена из стальной трубы прямоугольного сечения 80х40 мм и толщиной 3 мм.</w:t>
            </w:r>
          </w:p>
          <w:p w:rsidR="00764525" w:rsidRPr="001155FC" w:rsidRDefault="00764525" w:rsidP="00764525">
            <w:pPr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1155FC">
              <w:rPr>
                <w:sz w:val="20"/>
                <w:szCs w:val="20"/>
              </w:rPr>
              <w:t>Перекладина и отводы выполнена из трубы из стали диаметром 33,5 и толщиной стенки 2,8 мм.</w:t>
            </w:r>
          </w:p>
        </w:tc>
      </w:tr>
    </w:tbl>
    <w:p w:rsidR="00F12C76" w:rsidRPr="000233BD" w:rsidRDefault="00F12C76" w:rsidP="006C0B77">
      <w:pPr>
        <w:ind w:firstLine="709"/>
        <w:jc w:val="both"/>
      </w:pPr>
    </w:p>
    <w:sectPr w:rsidR="00F12C76" w:rsidRPr="000233BD" w:rsidSect="00D16BCA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6268B9"/>
    <w:multiLevelType w:val="hybridMultilevel"/>
    <w:tmpl w:val="5E6A9E6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860CC8"/>
    <w:multiLevelType w:val="hybridMultilevel"/>
    <w:tmpl w:val="F2009FCA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2" w15:restartNumberingAfterBreak="0">
    <w:nsid w:val="4D0D30D1"/>
    <w:multiLevelType w:val="hybridMultilevel"/>
    <w:tmpl w:val="E6F29506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3" w15:restartNumberingAfterBreak="0">
    <w:nsid w:val="6AE36013"/>
    <w:multiLevelType w:val="hybridMultilevel"/>
    <w:tmpl w:val="F440EA9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E5C"/>
    <w:rsid w:val="0000034A"/>
    <w:rsid w:val="000233BD"/>
    <w:rsid w:val="0003505A"/>
    <w:rsid w:val="00042E60"/>
    <w:rsid w:val="00062670"/>
    <w:rsid w:val="000A1588"/>
    <w:rsid w:val="000E5C97"/>
    <w:rsid w:val="000E7D8F"/>
    <w:rsid w:val="000F19D2"/>
    <w:rsid w:val="000F492C"/>
    <w:rsid w:val="00167F3A"/>
    <w:rsid w:val="00170064"/>
    <w:rsid w:val="001A5A76"/>
    <w:rsid w:val="001A5B29"/>
    <w:rsid w:val="001A7309"/>
    <w:rsid w:val="001C2319"/>
    <w:rsid w:val="001C3F5D"/>
    <w:rsid w:val="001E5DF5"/>
    <w:rsid w:val="00203502"/>
    <w:rsid w:val="002045B4"/>
    <w:rsid w:val="002422ED"/>
    <w:rsid w:val="00274421"/>
    <w:rsid w:val="00281400"/>
    <w:rsid w:val="002B742C"/>
    <w:rsid w:val="002C6281"/>
    <w:rsid w:val="002C7DC4"/>
    <w:rsid w:val="002D6DB7"/>
    <w:rsid w:val="003126F2"/>
    <w:rsid w:val="003317E5"/>
    <w:rsid w:val="003461A5"/>
    <w:rsid w:val="00370500"/>
    <w:rsid w:val="003841D6"/>
    <w:rsid w:val="003A21C5"/>
    <w:rsid w:val="003B44AC"/>
    <w:rsid w:val="003B7CAA"/>
    <w:rsid w:val="003C6F95"/>
    <w:rsid w:val="0044118C"/>
    <w:rsid w:val="00467E5C"/>
    <w:rsid w:val="004719F1"/>
    <w:rsid w:val="0048317E"/>
    <w:rsid w:val="0049438E"/>
    <w:rsid w:val="00497D08"/>
    <w:rsid w:val="004A2190"/>
    <w:rsid w:val="004A6A73"/>
    <w:rsid w:val="004D699C"/>
    <w:rsid w:val="0050495C"/>
    <w:rsid w:val="0051415F"/>
    <w:rsid w:val="00527642"/>
    <w:rsid w:val="005740A5"/>
    <w:rsid w:val="005F732C"/>
    <w:rsid w:val="00607BA4"/>
    <w:rsid w:val="0063780C"/>
    <w:rsid w:val="00642999"/>
    <w:rsid w:val="00672546"/>
    <w:rsid w:val="00691BA9"/>
    <w:rsid w:val="006A3DDA"/>
    <w:rsid w:val="006A3E1B"/>
    <w:rsid w:val="006C0B77"/>
    <w:rsid w:val="006C6276"/>
    <w:rsid w:val="006C6C61"/>
    <w:rsid w:val="006E384E"/>
    <w:rsid w:val="006F43F7"/>
    <w:rsid w:val="00764525"/>
    <w:rsid w:val="00793089"/>
    <w:rsid w:val="007C63B1"/>
    <w:rsid w:val="007E266B"/>
    <w:rsid w:val="00817EE8"/>
    <w:rsid w:val="008242FF"/>
    <w:rsid w:val="0082733A"/>
    <w:rsid w:val="0083333B"/>
    <w:rsid w:val="00835A0B"/>
    <w:rsid w:val="00855414"/>
    <w:rsid w:val="00862014"/>
    <w:rsid w:val="00870751"/>
    <w:rsid w:val="008A58CE"/>
    <w:rsid w:val="00922C48"/>
    <w:rsid w:val="00933BB7"/>
    <w:rsid w:val="009424E1"/>
    <w:rsid w:val="009728CC"/>
    <w:rsid w:val="00985C98"/>
    <w:rsid w:val="00987221"/>
    <w:rsid w:val="009A45C1"/>
    <w:rsid w:val="009C21CF"/>
    <w:rsid w:val="00A32CBC"/>
    <w:rsid w:val="00A3476D"/>
    <w:rsid w:val="00A529B9"/>
    <w:rsid w:val="00A67EEB"/>
    <w:rsid w:val="00A80305"/>
    <w:rsid w:val="00AC4073"/>
    <w:rsid w:val="00AF26DF"/>
    <w:rsid w:val="00B1166F"/>
    <w:rsid w:val="00B15FB7"/>
    <w:rsid w:val="00B164F6"/>
    <w:rsid w:val="00B5123A"/>
    <w:rsid w:val="00B67940"/>
    <w:rsid w:val="00B8762C"/>
    <w:rsid w:val="00B915B7"/>
    <w:rsid w:val="00BC0A64"/>
    <w:rsid w:val="00BC0D1A"/>
    <w:rsid w:val="00C06425"/>
    <w:rsid w:val="00C15463"/>
    <w:rsid w:val="00C5299A"/>
    <w:rsid w:val="00CC479E"/>
    <w:rsid w:val="00D014FF"/>
    <w:rsid w:val="00D04287"/>
    <w:rsid w:val="00D06792"/>
    <w:rsid w:val="00D14A7E"/>
    <w:rsid w:val="00D16BCA"/>
    <w:rsid w:val="00D66BDA"/>
    <w:rsid w:val="00D80D99"/>
    <w:rsid w:val="00DB3B04"/>
    <w:rsid w:val="00DC2991"/>
    <w:rsid w:val="00DD744C"/>
    <w:rsid w:val="00DE277C"/>
    <w:rsid w:val="00E2635D"/>
    <w:rsid w:val="00E4032C"/>
    <w:rsid w:val="00E557DF"/>
    <w:rsid w:val="00E86D68"/>
    <w:rsid w:val="00EA59DF"/>
    <w:rsid w:val="00ED666F"/>
    <w:rsid w:val="00EE4070"/>
    <w:rsid w:val="00F04C77"/>
    <w:rsid w:val="00F06804"/>
    <w:rsid w:val="00F12C76"/>
    <w:rsid w:val="00F74B19"/>
    <w:rsid w:val="00FB0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F9A01B-6DD6-42E2-9E75-32ED17F82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58C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6F9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6F95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B8762C"/>
  </w:style>
  <w:style w:type="character" w:styleId="a5">
    <w:name w:val="Emphasis"/>
    <w:basedOn w:val="a0"/>
    <w:uiPriority w:val="20"/>
    <w:qFormat/>
    <w:rsid w:val="00B8762C"/>
    <w:rPr>
      <w:i/>
      <w:iCs/>
    </w:rPr>
  </w:style>
  <w:style w:type="paragraph" w:styleId="a6">
    <w:name w:val="List Paragraph"/>
    <w:basedOn w:val="a"/>
    <w:uiPriority w:val="34"/>
    <w:qFormat/>
    <w:rsid w:val="00B876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84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802FB5-ABA4-4967-9E89-BDFD8970A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1420</TotalTime>
  <Pages>4</Pages>
  <Words>1389</Words>
  <Characters>7919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Климов Иван Александрович</dc:creator>
  <cp:keywords/>
  <dc:description/>
  <cp:lastModifiedBy>Жижко Алексей Анатольевич</cp:lastModifiedBy>
  <cp:revision>90</cp:revision>
  <cp:lastPrinted>2024-07-16T05:38:00Z</cp:lastPrinted>
  <dcterms:created xsi:type="dcterms:W3CDTF">2024-05-20T05:49:00Z</dcterms:created>
  <dcterms:modified xsi:type="dcterms:W3CDTF">2024-07-22T11:58:00Z</dcterms:modified>
</cp:coreProperties>
</file>