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4E780F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21311" cy="438912"/>
                  <wp:effectExtent l="0" t="0" r="0" b="0"/>
                  <wp:docPr id="1" name="Рисунок 1" descr="R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330" cy="44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473C4F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8A7D73">
              <w:rPr>
                <w:sz w:val="20"/>
                <w:szCs w:val="20"/>
                <w:lang w:val="en-US"/>
              </w:rPr>
              <w:t>2432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6198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2808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06E75" w:rsidRDefault="00B67F7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</w:t>
            </w:r>
            <w:bookmarkStart w:id="0" w:name="_GoBack"/>
            <w:bookmarkEnd w:id="0"/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Подвесной мост,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A06E7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1250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F2536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«Ромб»</w:t>
            </w:r>
            <w:r w:rsidR="00F44866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 с уступами,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25367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</w:t>
            </w:r>
            <w:r>
              <w:rPr>
                <w:sz w:val="20"/>
                <w:szCs w:val="20"/>
              </w:rPr>
              <w:lastRenderedPageBreak/>
              <w:t xml:space="preserve">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плинтус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опора – 2 шт.</w:t>
            </w:r>
          </w:p>
          <w:p w:rsidR="007D6408" w:rsidRDefault="00D929F1" w:rsidP="00D929F1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Подвесной мост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754A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состоит из канатных подвесов, двух перекладин и ступеней деревянных. </w:t>
            </w:r>
          </w:p>
          <w:p w:rsidR="002754A7" w:rsidRDefault="002754A7" w:rsidP="002754A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Перекладины выполнены из трубы диаметром не менее 57 мм и толщиной стенки не менее 3 мм длиной не менее 2043 мм. К перекладинам прикреплен с помощью пластиковых хомутов канат.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Четыре деревянных ступени длиной 750 мм. Ступени крепятся к канатам при помощи анкерных болтов с проушинами.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F8789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 w:rsidR="002754A7"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>– 1</w:t>
            </w:r>
            <w:r w:rsidR="002754A7">
              <w:rPr>
                <w:sz w:val="20"/>
                <w:szCs w:val="20"/>
              </w:rPr>
              <w:t>4</w:t>
            </w:r>
            <w:r w:rsidRPr="00612CA9">
              <w:rPr>
                <w:sz w:val="20"/>
                <w:szCs w:val="20"/>
              </w:rPr>
              <w:t>00х</w:t>
            </w:r>
            <w:r w:rsidR="002754A7">
              <w:rPr>
                <w:sz w:val="20"/>
                <w:szCs w:val="20"/>
              </w:rPr>
              <w:t>1000</w:t>
            </w:r>
            <w:r w:rsidRPr="00612CA9">
              <w:rPr>
                <w:sz w:val="20"/>
                <w:szCs w:val="20"/>
              </w:rPr>
              <w:t>х1</w:t>
            </w:r>
            <w:r w:rsidR="002754A7"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  <w:p w:rsidR="00D929F1" w:rsidRDefault="00F87895" w:rsidP="002754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</w:t>
            </w:r>
            <w:r w:rsidR="002754A7">
              <w:rPr>
                <w:sz w:val="20"/>
                <w:szCs w:val="20"/>
              </w:rPr>
              <w:t>яя – закрепляется на площадке и к стойкам с помощью пластиковых хомутов.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фанеры ФСФ толщиной 15 мм, высотой общей не менее 938 мм. Две боковины соединены между собой с помощью связи-перекладины из фанеры ФСФ толщиной не менее 18 мм, размерами не менее 833х275 мм. В фанерной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F25367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 w:rsidRPr="00BA28A4">
              <w:rPr>
                <w:sz w:val="20"/>
                <w:szCs w:val="20"/>
              </w:rPr>
              <w:t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F87895">
            <w:pPr>
              <w:ind w:left="57" w:firstLine="57"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застревания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изготовленное из фанеры ФОФ с высокой водо- и износостойкостью, с антискользящим покрытием толщиной не менее 15 мм, закрывающий отверстие между площадками. </w:t>
            </w:r>
          </w:p>
          <w:p w:rsidR="00D929F1" w:rsidRDefault="00F87895" w:rsidP="00F8789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двух хомутов пластиковых. Фанерная панель выполнена габаритами не менее 833х847 мм из фанеры ФСФ толщиной не менее 18 мм. В фанерной панели выполнены два паза размерами не менее 60х600 мм с радиусами закругления не менее 30 мм. В верхней части по бокам выполнены два отвода из фанеры,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B23D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трех хомутов пластиковых. Фанерная панель выполнена габаритами не менее 533х890 мм из фанеры ФСФ толщиной не менее 18 мм. В фанерной панели выполнен паз размерами не менее 60х600 мм с радиусами закругления не менее 30 мм. В верхней части по бокам выполнены два отвода из фанеры, ширина отводов не менее 50 мм. Отводы необходимы для фиксации хомутов пластиковых. В верхней части по центру выполнен отвод для фиксации хомутов шириной не менее 100 мм.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99186D" w:rsidP="009356D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  <w:r w:rsidR="009356D6">
              <w:rPr>
                <w:sz w:val="20"/>
                <w:szCs w:val="20"/>
              </w:rPr>
              <w:t xml:space="preserve"> бывает двух видов – высокий и низкий. С</w:t>
            </w:r>
            <w:r>
              <w:rPr>
                <w:sz w:val="20"/>
                <w:szCs w:val="20"/>
              </w:rPr>
              <w:t>остоит из фанерной панели и восьми хомутов пластиковых. Фанерная панель выполнена</w:t>
            </w:r>
            <w:r w:rsidR="009356D6">
              <w:rPr>
                <w:sz w:val="20"/>
                <w:szCs w:val="20"/>
              </w:rPr>
              <w:t>: высокая</w:t>
            </w:r>
            <w:r>
              <w:rPr>
                <w:sz w:val="20"/>
                <w:szCs w:val="20"/>
              </w:rPr>
              <w:t xml:space="preserve"> габаритами не менее 1769х833 мм из фанеры ФСФ толщиной не менее 18 мм</w:t>
            </w:r>
            <w:r w:rsidR="009356D6">
              <w:rPr>
                <w:sz w:val="20"/>
                <w:szCs w:val="20"/>
              </w:rPr>
              <w:t xml:space="preserve"> и низкая габаритами не менее 1469х833 мм из фанеры ФСФ толщиной не менее 18 мм</w:t>
            </w:r>
            <w:r>
              <w:rPr>
                <w:sz w:val="20"/>
                <w:szCs w:val="20"/>
              </w:rPr>
              <w:t xml:space="preserve">. В фанерной панели </w:t>
            </w:r>
            <w:r w:rsidR="009356D6">
              <w:rPr>
                <w:sz w:val="20"/>
                <w:szCs w:val="20"/>
              </w:rPr>
              <w:t xml:space="preserve">высокой </w:t>
            </w:r>
            <w:r>
              <w:rPr>
                <w:sz w:val="20"/>
                <w:szCs w:val="20"/>
              </w:rPr>
              <w:t>выполнены четыре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мм, в низкой панели – 3 паза.</w:t>
            </w:r>
          </w:p>
        </w:tc>
      </w:tr>
      <w:tr w:rsidR="00D929F1" w:rsidTr="008669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 отверстиями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состоит из фанерной панели и восьми хомутов пластиковых. Фанерная панель выполнена габаритами не менее 833х1480 мм из фанеры ФСФ толщиной не менее 18 мм. В фанерной панели выполнены два отверстия размерами не менее 505 мм. </w:t>
            </w:r>
          </w:p>
        </w:tc>
      </w:tr>
      <w:tr w:rsidR="00D929F1" w:rsidTr="00FA1F8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Канатное ограждение</w:t>
            </w:r>
            <w:r w:rsidR="006710C2">
              <w:rPr>
                <w:sz w:val="20"/>
                <w:szCs w:val="20"/>
              </w:rPr>
              <w:t xml:space="preserve"> «Ромб»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9356D6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 представляет собой конструкцию из каната и хомутов.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Всего канат крепится на 1</w:t>
            </w:r>
            <w:r w:rsidR="009356D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хомутов пластиковых. Нижняя часть каната бетонируется в грунт-колодцы.</w:t>
            </w:r>
          </w:p>
        </w:tc>
      </w:tr>
      <w:tr w:rsidR="00D929F1" w:rsidTr="007657E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 с уступами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C37E6">
              <w:rPr>
                <w:sz w:val="20"/>
                <w:szCs w:val="20"/>
              </w:rPr>
              <w:t xml:space="preserve">Канатный лаз представляет собой армированный канат Ø16мм с установленными на нем тремя зацепами, шагом 250мм. 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B23D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четырех хомутов пластиковых. Фанерная панель выполнена габаритами не менее 833х299 мм из фанеры ФСФ толщиной не менее 18 мм. В фанерной панели выполнены два отве</w:t>
            </w:r>
            <w:r w:rsidR="009356D6">
              <w:rPr>
                <w:sz w:val="20"/>
                <w:szCs w:val="20"/>
              </w:rPr>
              <w:t>рстия размерами не менее 70 мм.</w:t>
            </w:r>
          </w:p>
        </w:tc>
      </w:tr>
      <w:tr w:rsidR="006710C2" w:rsidTr="0073670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0C2" w:rsidRDefault="006710C2" w:rsidP="00671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6710C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0C2" w:rsidRDefault="006710C2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5D7362" w:rsidP="005D736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1200 мм. Наружный диаметр гофры не менее </w:t>
            </w:r>
            <w:r>
              <w:rPr>
                <w:sz w:val="20"/>
                <w:szCs w:val="20"/>
              </w:rPr>
              <w:lastRenderedPageBreak/>
              <w:t xml:space="preserve">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  <w:tr w:rsidR="00F76E38" w:rsidTr="001E4F4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76E38" w:rsidRDefault="00F76E3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6E38" w:rsidRDefault="00F76E38" w:rsidP="008146A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1250</w:t>
            </w:r>
          </w:p>
        </w:tc>
      </w:tr>
      <w:tr w:rsidR="008146A0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146A0" w:rsidRDefault="008146A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6A0" w:rsidRDefault="008146A0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6A0" w:rsidRDefault="008146A0" w:rsidP="005D736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 состоит из рамы и ступеней. </w:t>
            </w:r>
            <w:r w:rsidR="00F76E38">
              <w:rPr>
                <w:sz w:val="20"/>
                <w:szCs w:val="20"/>
              </w:rPr>
              <w:t xml:space="preserve">Ступень представляет собой пластиковую деталь габаритные размерами не менее 500х170 мм, высотой не менее 20 мм. Верхняя поверхность ступени в продольном виде выполнена с радиусом не менее 800 мм для обеспечения стекания влаги. Верхняя поверхность ступеней имеет ребристые выступы в количестве не менее 59 мм, которые состоят из 4 концентрических ступеней, каждая ступень возвышается над первой не менее чем на 0,5 мм и представляет собой скругленный квадрат, также выполненный с радиусом по верхней поверхности не менее 800 мм. Снизу в ступени выполнена сеть ребер жесткости толщиной не менее 3 мм. В ступени для крепления предусмотрены влитые гайки М8, межосевое расстояние между осями гаек не менее 400х70 мм. </w:t>
            </w:r>
          </w:p>
          <w:p w:rsidR="00F76E38" w:rsidRDefault="00F76E38" w:rsidP="005D736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ступени снизу крепится усиливающая пластина из листа металлического толщиной не менее 2,5 мм габаритами после гибки не менее 450х100х20 мм. Пластина согнута в виде</w:t>
            </w:r>
            <w:r w:rsidR="00422C3C">
              <w:rPr>
                <w:sz w:val="20"/>
                <w:szCs w:val="20"/>
              </w:rPr>
              <w:t xml:space="preserve"> швеллера с отогнутыми наружу полками. Снизу к пластине приварено основание из листа толщиной не менее 4 мм, согнутого в виде швеллера, габаритами после гибки не менее 145х208 мм. Ступени с усилением прикручиваются к раме, всего 5 ступеней. Рама гнутая выполнена из листа металлического толщиной не менее 4 мм, согнута в виде швеллера с загнутыми внутрь полками. Габарит после гибки не менее 1190х200х65 мм. 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22C3C"/>
    <w:rsid w:val="004532C3"/>
    <w:rsid w:val="00473C4F"/>
    <w:rsid w:val="0047549D"/>
    <w:rsid w:val="00483763"/>
    <w:rsid w:val="004D4FC1"/>
    <w:rsid w:val="004E780F"/>
    <w:rsid w:val="005142F2"/>
    <w:rsid w:val="0056426A"/>
    <w:rsid w:val="00592895"/>
    <w:rsid w:val="00593597"/>
    <w:rsid w:val="005A6A51"/>
    <w:rsid w:val="005D7362"/>
    <w:rsid w:val="00645D5B"/>
    <w:rsid w:val="00653E56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A7D73"/>
    <w:rsid w:val="008C4118"/>
    <w:rsid w:val="009356D6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67F72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4</Pages>
  <Words>1772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75</cp:revision>
  <dcterms:created xsi:type="dcterms:W3CDTF">2018-11-17T04:30:00Z</dcterms:created>
  <dcterms:modified xsi:type="dcterms:W3CDTF">2023-08-23T07:33:00Z</dcterms:modified>
</cp:coreProperties>
</file>