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B3C75" w:rsidRDefault="003B3C75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137CA0" w:rsidP="00CE61A7">
            <w:pPr>
              <w:ind w:left="-87"/>
              <w:rPr>
                <w:sz w:val="20"/>
                <w:szCs w:val="20"/>
              </w:rPr>
            </w:pPr>
            <w:r w:rsidRPr="0064098B">
              <w:rPr>
                <w:rFonts w:ascii="Arial" w:hAnsi="Arial" w:cs="Arial"/>
                <w:noProof/>
              </w:rPr>
              <w:drawing>
                <wp:inline distT="0" distB="0" distL="0" distR="0" wp14:anchorId="7089C9CF" wp14:editId="71100694">
                  <wp:extent cx="1408971" cy="990600"/>
                  <wp:effectExtent l="0" t="0" r="127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65" cy="1003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86179D" w:rsidP="004845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8717AD">
              <w:rPr>
                <w:color w:val="000000" w:themeColor="text1"/>
                <w:sz w:val="20"/>
                <w:szCs w:val="20"/>
              </w:rPr>
              <w:t>9</w:t>
            </w:r>
            <w:r w:rsidR="00512737">
              <w:rPr>
                <w:color w:val="000000" w:themeColor="text1"/>
                <w:sz w:val="20"/>
                <w:szCs w:val="20"/>
              </w:rPr>
              <w:t>407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86179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5236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86179D" w:rsidP="004845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8717AD">
              <w:rPr>
                <w:color w:val="000000" w:themeColor="text1"/>
                <w:sz w:val="20"/>
                <w:szCs w:val="20"/>
              </w:rPr>
              <w:t>4</w:t>
            </w:r>
            <w:r w:rsidR="004845E8" w:rsidRPr="008717AD">
              <w:rPr>
                <w:color w:val="000000" w:themeColor="text1"/>
                <w:sz w:val="20"/>
                <w:szCs w:val="20"/>
              </w:rPr>
              <w:t>585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F50209" w:rsidRDefault="007A6F71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F5020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32E50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7A6F71" w:rsidP="00F502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2E50" w:rsidRDefault="00F5020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FD7E4E" w:rsidP="0086179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</w:t>
            </w:r>
            <w:r w:rsidR="0086179D">
              <w:rPr>
                <w:sz w:val="20"/>
                <w:szCs w:val="20"/>
              </w:rPr>
              <w:t>а</w:t>
            </w:r>
            <w:r w:rsidR="008B2906">
              <w:rPr>
                <w:sz w:val="20"/>
                <w:szCs w:val="20"/>
              </w:rPr>
              <w:t xml:space="preserve"> сегментн</w:t>
            </w:r>
            <w:r w:rsidR="0086179D">
              <w:rPr>
                <w:sz w:val="20"/>
                <w:szCs w:val="20"/>
              </w:rPr>
              <w:t>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86179D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7754C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FD7E4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54C" w:rsidRDefault="0086179D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F599D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FA6C0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FD7E4E">
              <w:rPr>
                <w:sz w:val="20"/>
                <w:szCs w:val="20"/>
              </w:rPr>
              <w:t>граждение горки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99D" w:rsidRDefault="00AC4ED9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D72D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86179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Сегментный переход</w:t>
            </w:r>
            <w:r w:rsidR="00AC4ED9">
              <w:rPr>
                <w:sz w:val="20"/>
                <w:szCs w:val="20"/>
              </w:rPr>
              <w:t xml:space="preserve"> (мост)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2DF" w:rsidRDefault="00AC4ED9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D4186D" w:rsidRDefault="005632F1" w:rsidP="005632F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632F1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340244">
              <w:rPr>
                <w:sz w:val="20"/>
                <w:szCs w:val="20"/>
              </w:rPr>
              <w:t>Детский игровой, многофункциональный, тематический комплекс</w:t>
            </w:r>
            <w:r w:rsidR="002B5681">
              <w:rPr>
                <w:sz w:val="20"/>
                <w:szCs w:val="20"/>
              </w:rPr>
              <w:t xml:space="preserve"> предназначен</w:t>
            </w:r>
            <w:r w:rsidRPr="00340244">
              <w:rPr>
                <w:sz w:val="20"/>
                <w:szCs w:val="20"/>
              </w:rPr>
              <w:t xml:space="preserve"> для интенсивной эксплуатации.</w:t>
            </w:r>
          </w:p>
          <w:p w:rsidR="00F50209" w:rsidRPr="003C7031" w:rsidRDefault="00F50209" w:rsidP="00F50209">
            <w:pPr>
              <w:ind w:firstLine="161"/>
              <w:jc w:val="both"/>
              <w:rPr>
                <w:sz w:val="20"/>
                <w:szCs w:val="20"/>
              </w:rPr>
            </w:pPr>
            <w:r w:rsidRPr="003C7031">
              <w:rPr>
                <w:sz w:val="20"/>
                <w:szCs w:val="20"/>
              </w:rPr>
              <w:t>Возрастная группа 7-14 лет.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7F182E">
              <w:rPr>
                <w:sz w:val="20"/>
                <w:szCs w:val="20"/>
              </w:rPr>
              <w:t xml:space="preserve">онструкция </w:t>
            </w:r>
            <w:r>
              <w:rPr>
                <w:sz w:val="20"/>
                <w:szCs w:val="20"/>
              </w:rPr>
              <w:t>соответствует</w:t>
            </w:r>
            <w:r w:rsidRPr="007F182E">
              <w:rPr>
                <w:sz w:val="20"/>
                <w:szCs w:val="20"/>
              </w:rPr>
              <w:t xml:space="preserve"> требованиям ГОСТ 34614.1-2019.</w:t>
            </w:r>
          </w:p>
          <w:p w:rsidR="0086179D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BA0C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340244">
              <w:rPr>
                <w:sz w:val="20"/>
                <w:szCs w:val="20"/>
              </w:rPr>
              <w:t xml:space="preserve"> сборе представляет собой конструкцию в виде</w:t>
            </w:r>
            <w:r w:rsidR="0086179D">
              <w:rPr>
                <w:sz w:val="20"/>
                <w:szCs w:val="20"/>
              </w:rPr>
              <w:t xml:space="preserve"> двух башен</w:t>
            </w:r>
            <w:r w:rsidR="00715FC4">
              <w:rPr>
                <w:sz w:val="20"/>
                <w:szCs w:val="20"/>
              </w:rPr>
              <w:t>, соеди</w:t>
            </w:r>
            <w:r w:rsidR="0086179D">
              <w:rPr>
                <w:sz w:val="20"/>
                <w:szCs w:val="20"/>
              </w:rPr>
              <w:t>не</w:t>
            </w:r>
            <w:r w:rsidR="00715FC4">
              <w:rPr>
                <w:sz w:val="20"/>
                <w:szCs w:val="20"/>
              </w:rPr>
              <w:t>н</w:t>
            </w:r>
            <w:r w:rsidR="0086179D">
              <w:rPr>
                <w:sz w:val="20"/>
                <w:szCs w:val="20"/>
              </w:rPr>
              <w:t>ных ту</w:t>
            </w:r>
            <w:r w:rsidR="00715FC4">
              <w:rPr>
                <w:sz w:val="20"/>
                <w:szCs w:val="20"/>
              </w:rPr>
              <w:t>н</w:t>
            </w:r>
            <w:r w:rsidR="0086179D">
              <w:rPr>
                <w:sz w:val="20"/>
                <w:szCs w:val="20"/>
              </w:rPr>
              <w:t>нельным переходом, с внутре</w:t>
            </w:r>
            <w:r w:rsidR="00715FC4">
              <w:rPr>
                <w:sz w:val="20"/>
                <w:szCs w:val="20"/>
              </w:rPr>
              <w:t>нним диаметром не менее 750 мм.</w:t>
            </w:r>
          </w:p>
          <w:p w:rsidR="0086179D" w:rsidRDefault="0086179D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Башни состоят из мета</w:t>
            </w:r>
            <w:r w:rsidR="00715FC4">
              <w:rPr>
                <w:sz w:val="20"/>
                <w:szCs w:val="20"/>
              </w:rPr>
              <w:t xml:space="preserve">ллического </w:t>
            </w:r>
            <w:r>
              <w:rPr>
                <w:sz w:val="20"/>
                <w:szCs w:val="20"/>
              </w:rPr>
              <w:t>каркаса</w:t>
            </w:r>
            <w:r w:rsidR="00715FC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обшитого панелями (стенами). </w:t>
            </w:r>
          </w:p>
          <w:p w:rsidR="0086179D" w:rsidRDefault="0086179D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Площадки (пол) установлены на высотах не ниже 240 и 2350 мм.</w:t>
            </w:r>
          </w:p>
          <w:p w:rsidR="007A6F71" w:rsidRDefault="00715FC4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и переход рас</w:t>
            </w:r>
            <w:r w:rsidR="007A6F71">
              <w:rPr>
                <w:sz w:val="20"/>
                <w:szCs w:val="20"/>
              </w:rPr>
              <w:t>положены на высоте не менее 2500 мм.</w:t>
            </w:r>
          </w:p>
          <w:p w:rsidR="00F50209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 w:rsidRPr="002346DD">
              <w:rPr>
                <w:sz w:val="20"/>
                <w:szCs w:val="20"/>
              </w:rPr>
              <w:t xml:space="preserve">Внутри </w:t>
            </w:r>
            <w:r>
              <w:rPr>
                <w:sz w:val="20"/>
                <w:szCs w:val="20"/>
              </w:rPr>
              <w:t>комплекса</w:t>
            </w:r>
            <w:r w:rsidRPr="002346DD">
              <w:rPr>
                <w:sz w:val="20"/>
                <w:szCs w:val="20"/>
              </w:rPr>
              <w:t xml:space="preserve"> устанавливаются элементы в виде площадок, ограждений, поручней, перекладин и канатных лазов. Все площадки оснащены защитными, </w:t>
            </w:r>
            <w:proofErr w:type="spellStart"/>
            <w:r w:rsidRPr="002346DD">
              <w:rPr>
                <w:sz w:val="20"/>
                <w:szCs w:val="20"/>
              </w:rPr>
              <w:t>травмобезопасными</w:t>
            </w:r>
            <w:proofErr w:type="spellEnd"/>
            <w:r w:rsidRPr="002346DD">
              <w:rPr>
                <w:sz w:val="20"/>
                <w:szCs w:val="20"/>
              </w:rPr>
              <w:t xml:space="preserve"> ограждениями.</w:t>
            </w:r>
            <w:r>
              <w:rPr>
                <w:sz w:val="20"/>
                <w:szCs w:val="20"/>
              </w:rPr>
              <w:t xml:space="preserve"> В ограждениях установлены иллюминаторы из поликарбоната.</w:t>
            </w:r>
          </w:p>
          <w:p w:rsidR="00F50209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 изготовлены из армированного каната Ø16мм.</w:t>
            </w:r>
          </w:p>
          <w:p w:rsidR="00F50209" w:rsidRPr="002346DD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BC5E6E">
              <w:rPr>
                <w:sz w:val="20"/>
                <w:szCs w:val="20"/>
              </w:rPr>
              <w:t>Размер безопасной игровой зоны комплекса (зоны приземления) – не менее 1,5 м</w:t>
            </w:r>
            <w:r>
              <w:rPr>
                <w:sz w:val="20"/>
                <w:szCs w:val="20"/>
              </w:rPr>
              <w:t>.</w:t>
            </w:r>
            <w:r w:rsidRPr="00BC5E6E">
              <w:rPr>
                <w:sz w:val="20"/>
                <w:szCs w:val="20"/>
              </w:rPr>
              <w:t xml:space="preserve"> до ближайшего препятствия от вертикальной проекции любой точки </w:t>
            </w:r>
            <w:r>
              <w:rPr>
                <w:sz w:val="20"/>
                <w:szCs w:val="20"/>
              </w:rPr>
              <w:t>конструкции на зону приземления и 2 м. в зоне выката горки.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8C5F5E">
              <w:rPr>
                <w:sz w:val="20"/>
                <w:szCs w:val="20"/>
              </w:rPr>
              <w:t>Температурный режим эксплуатации детск</w:t>
            </w:r>
            <w:r>
              <w:rPr>
                <w:sz w:val="20"/>
                <w:szCs w:val="20"/>
              </w:rPr>
              <w:t>их игровых комплексов</w:t>
            </w:r>
            <w:r>
              <w:rPr>
                <w:sz w:val="20"/>
                <w:szCs w:val="20"/>
              </w:rPr>
              <w:br/>
              <w:t>-65…+65</w:t>
            </w:r>
            <w:r w:rsidRPr="008C5F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°</w:t>
            </w:r>
            <w:r w:rsidRPr="008C5F5E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.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</w:pPr>
          </w:p>
        </w:tc>
      </w:tr>
      <w:tr w:rsidR="000A41DB" w:rsidTr="00A22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2575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2A3000" w:rsidRDefault="007A6F71" w:rsidP="000A41D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Башня 1</w:t>
            </w:r>
          </w:p>
        </w:tc>
      </w:tr>
      <w:tr w:rsidR="000A41DB" w:rsidTr="007A6F71">
        <w:trPr>
          <w:trHeight w:val="10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715FC4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1 из</w:t>
            </w:r>
            <w:r w:rsidR="007A6F71">
              <w:rPr>
                <w:sz w:val="20"/>
                <w:szCs w:val="20"/>
              </w:rPr>
              <w:t>готовлена из металлического каркаса</w:t>
            </w:r>
            <w:r>
              <w:rPr>
                <w:sz w:val="20"/>
                <w:szCs w:val="20"/>
              </w:rPr>
              <w:t>,</w:t>
            </w:r>
            <w:r w:rsidR="007A6F71">
              <w:rPr>
                <w:sz w:val="20"/>
                <w:szCs w:val="20"/>
              </w:rPr>
              <w:t xml:space="preserve"> обшитого ограждающими панелями. </w:t>
            </w:r>
          </w:p>
          <w:p w:rsidR="007A6F71" w:rsidRDefault="007A6F71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изготовлен из профиля </w:t>
            </w:r>
            <w:r w:rsidRPr="00E32A07">
              <w:rPr>
                <w:color w:val="000000" w:themeColor="text1"/>
                <w:sz w:val="20"/>
                <w:szCs w:val="20"/>
              </w:rPr>
              <w:t>80х40х</w:t>
            </w:r>
            <w:r w:rsidR="004845E8" w:rsidRPr="00E32A07">
              <w:rPr>
                <w:color w:val="000000" w:themeColor="text1"/>
                <w:sz w:val="20"/>
                <w:szCs w:val="20"/>
              </w:rPr>
              <w:t>2</w:t>
            </w:r>
            <w:r w:rsidR="00715FC4">
              <w:rPr>
                <w:color w:val="000000" w:themeColor="text1"/>
                <w:sz w:val="20"/>
                <w:szCs w:val="20"/>
              </w:rPr>
              <w:t>,</w:t>
            </w:r>
            <w:r w:rsidR="00715FC4">
              <w:rPr>
                <w:sz w:val="20"/>
                <w:szCs w:val="20"/>
              </w:rPr>
              <w:t xml:space="preserve"> скрепленных</w:t>
            </w:r>
            <w:r>
              <w:rPr>
                <w:sz w:val="20"/>
                <w:szCs w:val="20"/>
              </w:rPr>
              <w:t xml:space="preserve"> металлическими кронштейнами. Крепеж М12.</w:t>
            </w:r>
          </w:p>
          <w:p w:rsidR="007A6F71" w:rsidRDefault="007A6F71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</w:t>
            </w:r>
            <w:r w:rsidR="00715FC4"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 xml:space="preserve">ем на второй ярус осуществляется при помощи </w:t>
            </w:r>
            <w:r w:rsidR="00AD5346">
              <w:rPr>
                <w:sz w:val="20"/>
                <w:szCs w:val="20"/>
              </w:rPr>
              <w:t>стенки скалолаза с углом наклона 60˚±5˚. На скалолазе установлены пластиковые зацепы, в количестве 21 шт.</w:t>
            </w:r>
          </w:p>
          <w:p w:rsidR="00AD5346" w:rsidRDefault="00715FC4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 башни рас</w:t>
            </w:r>
            <w:r w:rsidR="00AD5346">
              <w:rPr>
                <w:sz w:val="20"/>
                <w:szCs w:val="20"/>
              </w:rPr>
              <w:t>положен канатный лаз</w:t>
            </w:r>
            <w:r>
              <w:rPr>
                <w:sz w:val="20"/>
                <w:szCs w:val="20"/>
              </w:rPr>
              <w:t>,</w:t>
            </w:r>
            <w:r w:rsidR="00AD5346">
              <w:rPr>
                <w:sz w:val="20"/>
                <w:szCs w:val="20"/>
              </w:rPr>
              <w:t xml:space="preserve"> позволяющий так же поднят</w:t>
            </w:r>
            <w:r>
              <w:rPr>
                <w:sz w:val="20"/>
                <w:szCs w:val="20"/>
              </w:rPr>
              <w:t>ь</w:t>
            </w:r>
            <w:r w:rsidR="00AD5346">
              <w:rPr>
                <w:sz w:val="20"/>
                <w:szCs w:val="20"/>
              </w:rPr>
              <w:t xml:space="preserve">ся на второй ярус. </w:t>
            </w:r>
          </w:p>
          <w:p w:rsidR="00AD5346" w:rsidRDefault="00715FC4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втором ярусе ра</w:t>
            </w:r>
            <w:r w:rsidR="00AD5346">
              <w:rPr>
                <w:sz w:val="20"/>
                <w:szCs w:val="20"/>
              </w:rPr>
              <w:t>сположен переход (ту</w:t>
            </w:r>
            <w:r>
              <w:rPr>
                <w:sz w:val="20"/>
                <w:szCs w:val="20"/>
              </w:rPr>
              <w:t>н</w:t>
            </w:r>
            <w:r w:rsidR="00AD5346">
              <w:rPr>
                <w:sz w:val="20"/>
                <w:szCs w:val="20"/>
              </w:rPr>
              <w:t>нель) ко второй башне.</w:t>
            </w:r>
          </w:p>
          <w:p w:rsidR="000036C1" w:rsidRPr="000036C1" w:rsidRDefault="000036C1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Ограждения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панелей толщиной 12 мм.</w:t>
            </w:r>
          </w:p>
        </w:tc>
      </w:tr>
      <w:tr w:rsidR="00372E4B" w:rsidTr="0030402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E4B" w:rsidRPr="002A3000" w:rsidRDefault="00AD5346" w:rsidP="00372E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2</w:t>
            </w:r>
          </w:p>
        </w:tc>
      </w:tr>
      <w:tr w:rsidR="00372E4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E4B" w:rsidRDefault="00372E4B" w:rsidP="000A41DB">
            <w:pPr>
              <w:snapToGrid w:val="0"/>
              <w:jc w:val="center"/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346" w:rsidRDefault="00715FC4" w:rsidP="00AD534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1 из</w:t>
            </w:r>
            <w:r w:rsidR="00AD5346">
              <w:rPr>
                <w:sz w:val="20"/>
                <w:szCs w:val="20"/>
              </w:rPr>
              <w:t>готовлена из металлического каркаса</w:t>
            </w:r>
            <w:r>
              <w:rPr>
                <w:sz w:val="20"/>
                <w:szCs w:val="20"/>
              </w:rPr>
              <w:t>,</w:t>
            </w:r>
            <w:r w:rsidR="00AD5346">
              <w:rPr>
                <w:sz w:val="20"/>
                <w:szCs w:val="20"/>
              </w:rPr>
              <w:t xml:space="preserve"> обшитого ограждающими панелями. </w:t>
            </w:r>
          </w:p>
          <w:p w:rsidR="00AD5346" w:rsidRPr="00715FC4" w:rsidRDefault="00AD5346" w:rsidP="00AD534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Карк</w:t>
            </w:r>
            <w:r w:rsidR="004845E8">
              <w:rPr>
                <w:sz w:val="20"/>
                <w:szCs w:val="20"/>
              </w:rPr>
              <w:t xml:space="preserve">ас </w:t>
            </w:r>
            <w:r w:rsidR="004845E8" w:rsidRPr="00715FC4">
              <w:rPr>
                <w:sz w:val="20"/>
                <w:szCs w:val="20"/>
              </w:rPr>
              <w:t>изготовлен из профиля 80х40х2</w:t>
            </w:r>
            <w:r w:rsidR="00715FC4">
              <w:rPr>
                <w:sz w:val="20"/>
                <w:szCs w:val="20"/>
              </w:rPr>
              <w:t>,</w:t>
            </w:r>
            <w:r w:rsidRPr="00715FC4">
              <w:rPr>
                <w:sz w:val="20"/>
                <w:szCs w:val="20"/>
              </w:rPr>
              <w:t xml:space="preserve"> скрепленны</w:t>
            </w:r>
            <w:r w:rsidR="00715FC4">
              <w:rPr>
                <w:sz w:val="20"/>
                <w:szCs w:val="20"/>
              </w:rPr>
              <w:t>х</w:t>
            </w:r>
            <w:r w:rsidRPr="00715FC4">
              <w:rPr>
                <w:sz w:val="20"/>
                <w:szCs w:val="20"/>
              </w:rPr>
              <w:t xml:space="preserve"> металлическими кронштейнами. Крепеж М12.</w:t>
            </w:r>
          </w:p>
          <w:p w:rsidR="00AD5346" w:rsidRDefault="00AD5346" w:rsidP="00AD534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715FC4">
              <w:rPr>
                <w:sz w:val="20"/>
                <w:szCs w:val="20"/>
              </w:rPr>
              <w:t>Под</w:t>
            </w:r>
            <w:r w:rsidR="00715FC4">
              <w:rPr>
                <w:sz w:val="20"/>
                <w:szCs w:val="20"/>
              </w:rPr>
              <w:t>ъ</w:t>
            </w:r>
            <w:r w:rsidRPr="00715FC4">
              <w:rPr>
                <w:sz w:val="20"/>
                <w:szCs w:val="20"/>
              </w:rPr>
              <w:t>ем на второй ярус осуществляется</w:t>
            </w:r>
            <w:r>
              <w:rPr>
                <w:sz w:val="20"/>
                <w:szCs w:val="20"/>
              </w:rPr>
              <w:t xml:space="preserve"> при помощи </w:t>
            </w:r>
            <w:r w:rsidR="00BA4921">
              <w:rPr>
                <w:sz w:val="20"/>
                <w:szCs w:val="20"/>
              </w:rPr>
              <w:t xml:space="preserve">одного из </w:t>
            </w:r>
            <w:r w:rsidR="00715FC4">
              <w:rPr>
                <w:sz w:val="20"/>
                <w:szCs w:val="20"/>
              </w:rPr>
              <w:t>двух канатных лазов, рас</w:t>
            </w:r>
            <w:r w:rsidR="00BA4921">
              <w:rPr>
                <w:sz w:val="20"/>
                <w:szCs w:val="20"/>
              </w:rPr>
              <w:t>положенных с наружи по двум сторонам башни.</w:t>
            </w:r>
          </w:p>
          <w:p w:rsidR="00372E4B" w:rsidRDefault="00BA4921" w:rsidP="00BA4921">
            <w:pPr>
              <w:snapToGrid w:val="0"/>
              <w:ind w:firstLine="17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 же на втором ярусе установлены переход и горка.</w:t>
            </w:r>
          </w:p>
          <w:p w:rsidR="002654A1" w:rsidRPr="00BA4921" w:rsidRDefault="002654A1" w:rsidP="00BA4921">
            <w:pPr>
              <w:snapToGrid w:val="0"/>
              <w:ind w:firstLine="17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Ограждения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панелей толщиной 12 мм.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</w:t>
            </w:r>
            <w:r w:rsidR="009C746B">
              <w:rPr>
                <w:sz w:val="20"/>
                <w:szCs w:val="20"/>
              </w:rPr>
              <w:t xml:space="preserve"> и переход</w:t>
            </w:r>
          </w:p>
        </w:tc>
      </w:tr>
      <w:tr w:rsidR="000A41DB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512737" w:rsidP="000A41DB">
            <w:pPr>
              <w:snapToGrid w:val="0"/>
              <w:jc w:val="center"/>
              <w:rPr>
                <w:sz w:val="20"/>
                <w:szCs w:val="20"/>
              </w:rPr>
            </w:pPr>
            <w:r w:rsidRPr="008B35E7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53CB2340" wp14:editId="33143308">
                  <wp:extent cx="1114425" cy="520175"/>
                  <wp:effectExtent l="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920" cy="523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AA3" w:rsidRPr="002346DD" w:rsidRDefault="00920AA3" w:rsidP="00920AA3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0A41DB" w:rsidRDefault="000A41DB" w:rsidP="00715FC4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 состои</w:t>
            </w:r>
            <w:r w:rsidR="00715FC4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 из се</w:t>
            </w:r>
            <w:r w:rsidR="00715FC4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ментов в четверть диметра и выката с горки. Сегменты изготовлены из ПНД</w:t>
            </w:r>
            <w:r w:rsidR="00715FC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устойч</w:t>
            </w:r>
            <w:r w:rsidR="00715FC4">
              <w:rPr>
                <w:sz w:val="20"/>
                <w:szCs w:val="20"/>
              </w:rPr>
              <w:t>ивого к ультрафио</w:t>
            </w:r>
            <w:r>
              <w:rPr>
                <w:sz w:val="20"/>
                <w:szCs w:val="20"/>
              </w:rPr>
              <w:t xml:space="preserve">лету. </w:t>
            </w:r>
            <w:r w:rsidR="00580081">
              <w:rPr>
                <w:sz w:val="20"/>
                <w:szCs w:val="20"/>
              </w:rPr>
              <w:t xml:space="preserve"> Сегменты крепятся </w:t>
            </w:r>
            <w:r>
              <w:rPr>
                <w:sz w:val="20"/>
                <w:szCs w:val="20"/>
              </w:rPr>
              <w:t>при помощи бо</w:t>
            </w:r>
            <w:r w:rsidR="00715FC4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тового соединения М8. Крепеж дополнительно защищен антивандальными заглушками. </w:t>
            </w:r>
          </w:p>
        </w:tc>
      </w:tr>
      <w:tr w:rsidR="000A41DB" w:rsidTr="005B3F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2805" w:dyaOrig="6930" w14:anchorId="3E398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.75pt;height:75.75pt" o:ole="">
                  <v:imagedata r:id="rId7" o:title=""/>
                </v:shape>
                <o:OLEObject Type="Embed" ProgID="PBrush" ShapeID="_x0000_i1026" DrawAspect="Content" ObjectID="_1826338910" r:id="rId8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715FC4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предназначено для предотвращения подъ</w:t>
            </w:r>
            <w:r w:rsidR="000A41DB">
              <w:rPr>
                <w:sz w:val="20"/>
                <w:szCs w:val="20"/>
              </w:rPr>
              <w:t>ема играющих детей по внешней поверхности горки.</w:t>
            </w:r>
          </w:p>
          <w:p w:rsidR="000A41DB" w:rsidRDefault="00715FC4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0A41DB">
              <w:rPr>
                <w:sz w:val="20"/>
                <w:szCs w:val="20"/>
              </w:rPr>
              <w:t>граждение состоит из стоек и щита.</w:t>
            </w:r>
          </w:p>
          <w:p w:rsidR="000A41DB" w:rsidRPr="00715FC4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изготовлены из </w:t>
            </w:r>
            <w:r w:rsidRPr="00715FC4">
              <w:rPr>
                <w:sz w:val="20"/>
                <w:szCs w:val="20"/>
              </w:rPr>
              <w:t>трубы 80х40х</w:t>
            </w:r>
            <w:r w:rsidR="00A37B4F">
              <w:rPr>
                <w:sz w:val="20"/>
                <w:szCs w:val="20"/>
              </w:rPr>
              <w:t>3</w:t>
            </w:r>
            <w:r w:rsidRPr="00715FC4">
              <w:rPr>
                <w:sz w:val="20"/>
                <w:szCs w:val="20"/>
              </w:rPr>
              <w:t xml:space="preserve"> мм. Покрытие: краска порошковая.</w:t>
            </w:r>
          </w:p>
          <w:p w:rsidR="000A41DB" w:rsidRPr="000D106C" w:rsidRDefault="000A41DB" w:rsidP="00AB4ED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может быть изготовлен из листа </w:t>
            </w:r>
            <w:r>
              <w:rPr>
                <w:sz w:val="20"/>
                <w:szCs w:val="20"/>
                <w:lang w:val="en-US"/>
              </w:rPr>
              <w:t>HPL</w:t>
            </w:r>
            <w:r w:rsidR="00AB4ED9">
              <w:rPr>
                <w:sz w:val="20"/>
                <w:szCs w:val="20"/>
              </w:rPr>
              <w:t xml:space="preserve"> 12 мм.</w:t>
            </w:r>
          </w:p>
        </w:tc>
      </w:tr>
      <w:tr w:rsidR="000A41DB" w:rsidTr="003A0F9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9C746B" w:rsidP="000A41D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</w:t>
            </w:r>
            <w:r w:rsidR="000A41DB">
              <w:rPr>
                <w:sz w:val="20"/>
                <w:szCs w:val="20"/>
              </w:rPr>
              <w:t xml:space="preserve"> лаз</w:t>
            </w:r>
            <w:r>
              <w:rPr>
                <w:sz w:val="20"/>
                <w:szCs w:val="20"/>
              </w:rPr>
              <w:t>ы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913C13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object w:dxaOrig="13620" w:dyaOrig="6630">
                <v:shape id="_x0000_i1027" type="#_x0000_t75" style="width:102pt;height:49.5pt" o:ole="">
                  <v:imagedata r:id="rId9" o:title=""/>
                </v:shape>
                <o:OLEObject Type="Embed" ProgID="PBrush" ShapeID="_x0000_i1027" DrawAspect="Content" ObjectID="_1826338911" r:id="rId10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715FC4">
            <w:pPr>
              <w:snapToGrid w:val="0"/>
              <w:ind w:left="57" w:right="57" w:firstLine="2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</w:t>
            </w:r>
            <w:r w:rsidR="009C746B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лаз</w:t>
            </w:r>
            <w:r w:rsidR="009C746B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изготовлен</w:t>
            </w:r>
            <w:r w:rsidR="009C746B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из армиров</w:t>
            </w:r>
            <w:r w:rsidR="00715FC4">
              <w:rPr>
                <w:sz w:val="20"/>
                <w:szCs w:val="20"/>
              </w:rPr>
              <w:t>анн</w:t>
            </w:r>
            <w:r>
              <w:rPr>
                <w:sz w:val="20"/>
                <w:szCs w:val="20"/>
              </w:rPr>
              <w:t>ого канат</w:t>
            </w:r>
            <w:r w:rsidR="00913C13">
              <w:rPr>
                <w:sz w:val="20"/>
                <w:szCs w:val="20"/>
              </w:rPr>
              <w:t>а</w:t>
            </w:r>
            <w:r w:rsidR="00715FC4">
              <w:rPr>
                <w:sz w:val="20"/>
                <w:szCs w:val="20"/>
              </w:rPr>
              <w:t xml:space="preserve"> Ø16 мм</w:t>
            </w:r>
            <w:r>
              <w:rPr>
                <w:sz w:val="20"/>
                <w:szCs w:val="20"/>
              </w:rPr>
              <w:t xml:space="preserve"> в виде пространственной сети. Канаты крепятся между собой пластиковыми хомутами. Все </w:t>
            </w:r>
            <w:r w:rsidR="00715FC4">
              <w:rPr>
                <w:sz w:val="20"/>
                <w:szCs w:val="20"/>
              </w:rPr>
              <w:t>элементы лаза устойчивы к ультра</w:t>
            </w:r>
            <w:r>
              <w:rPr>
                <w:sz w:val="20"/>
                <w:szCs w:val="20"/>
              </w:rPr>
              <w:t>фиолетовому излучению.</w:t>
            </w:r>
          </w:p>
        </w:tc>
      </w:tr>
    </w:tbl>
    <w:p w:rsidR="00D929F1" w:rsidRDefault="00D929F1" w:rsidP="00D929F1"/>
    <w:p w:rsidR="00FD03AE" w:rsidRDefault="00FD03AE" w:rsidP="00D929F1">
      <w:bookmarkStart w:id="0" w:name="_GoBack"/>
      <w:bookmarkEnd w:id="0"/>
    </w:p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36C1"/>
    <w:rsid w:val="00014E2E"/>
    <w:rsid w:val="00016240"/>
    <w:rsid w:val="00031677"/>
    <w:rsid w:val="000329B2"/>
    <w:rsid w:val="00034632"/>
    <w:rsid w:val="00036969"/>
    <w:rsid w:val="00036C78"/>
    <w:rsid w:val="00051847"/>
    <w:rsid w:val="00071E71"/>
    <w:rsid w:val="00072891"/>
    <w:rsid w:val="00080678"/>
    <w:rsid w:val="00083EDB"/>
    <w:rsid w:val="00086B74"/>
    <w:rsid w:val="000A41DB"/>
    <w:rsid w:val="000A78CD"/>
    <w:rsid w:val="000B3D05"/>
    <w:rsid w:val="000B49D1"/>
    <w:rsid w:val="000C5D58"/>
    <w:rsid w:val="000D106C"/>
    <w:rsid w:val="000D57F3"/>
    <w:rsid w:val="000E2139"/>
    <w:rsid w:val="000E3E2D"/>
    <w:rsid w:val="000F54DF"/>
    <w:rsid w:val="000F6D3A"/>
    <w:rsid w:val="00105247"/>
    <w:rsid w:val="001150CF"/>
    <w:rsid w:val="00115A5E"/>
    <w:rsid w:val="00122100"/>
    <w:rsid w:val="00125B5E"/>
    <w:rsid w:val="00137CA0"/>
    <w:rsid w:val="00190BF9"/>
    <w:rsid w:val="00192DFE"/>
    <w:rsid w:val="00192EF7"/>
    <w:rsid w:val="0019553E"/>
    <w:rsid w:val="001964E8"/>
    <w:rsid w:val="001B1B19"/>
    <w:rsid w:val="001E7CC3"/>
    <w:rsid w:val="001F44E1"/>
    <w:rsid w:val="00205032"/>
    <w:rsid w:val="00231EE5"/>
    <w:rsid w:val="0024567C"/>
    <w:rsid w:val="00253B6D"/>
    <w:rsid w:val="00257511"/>
    <w:rsid w:val="00264744"/>
    <w:rsid w:val="002654A1"/>
    <w:rsid w:val="002754A7"/>
    <w:rsid w:val="0029008D"/>
    <w:rsid w:val="002A2CE4"/>
    <w:rsid w:val="002A3000"/>
    <w:rsid w:val="002A72A7"/>
    <w:rsid w:val="002B5681"/>
    <w:rsid w:val="002C2D6E"/>
    <w:rsid w:val="002F78C8"/>
    <w:rsid w:val="00300107"/>
    <w:rsid w:val="00311131"/>
    <w:rsid w:val="00311CE1"/>
    <w:rsid w:val="003158C7"/>
    <w:rsid w:val="00325D79"/>
    <w:rsid w:val="00360E1B"/>
    <w:rsid w:val="00372E4B"/>
    <w:rsid w:val="00385AD0"/>
    <w:rsid w:val="003A047B"/>
    <w:rsid w:val="003B3C75"/>
    <w:rsid w:val="003C37E6"/>
    <w:rsid w:val="00406E80"/>
    <w:rsid w:val="00413201"/>
    <w:rsid w:val="00422C3C"/>
    <w:rsid w:val="00451697"/>
    <w:rsid w:val="004532C3"/>
    <w:rsid w:val="004626BB"/>
    <w:rsid w:val="00473C4F"/>
    <w:rsid w:val="0047549D"/>
    <w:rsid w:val="0048228F"/>
    <w:rsid w:val="00483763"/>
    <w:rsid w:val="004845E8"/>
    <w:rsid w:val="00484CD8"/>
    <w:rsid w:val="004C615F"/>
    <w:rsid w:val="004C74BA"/>
    <w:rsid w:val="004D4FC1"/>
    <w:rsid w:val="004D705C"/>
    <w:rsid w:val="004F0E04"/>
    <w:rsid w:val="004F5F9B"/>
    <w:rsid w:val="0050377E"/>
    <w:rsid w:val="00512737"/>
    <w:rsid w:val="005142F2"/>
    <w:rsid w:val="00533E8D"/>
    <w:rsid w:val="00542169"/>
    <w:rsid w:val="00547A11"/>
    <w:rsid w:val="00551535"/>
    <w:rsid w:val="00561B81"/>
    <w:rsid w:val="005632F1"/>
    <w:rsid w:val="0056426A"/>
    <w:rsid w:val="00580081"/>
    <w:rsid w:val="00592895"/>
    <w:rsid w:val="00593597"/>
    <w:rsid w:val="005A6A51"/>
    <w:rsid w:val="005A6DAB"/>
    <w:rsid w:val="005B2744"/>
    <w:rsid w:val="005B6449"/>
    <w:rsid w:val="005D1263"/>
    <w:rsid w:val="005D7306"/>
    <w:rsid w:val="005D7362"/>
    <w:rsid w:val="005E6D1A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703C4F"/>
    <w:rsid w:val="0070768F"/>
    <w:rsid w:val="007149FA"/>
    <w:rsid w:val="00715FC4"/>
    <w:rsid w:val="0072280F"/>
    <w:rsid w:val="00730B5D"/>
    <w:rsid w:val="007323CD"/>
    <w:rsid w:val="00740982"/>
    <w:rsid w:val="00746972"/>
    <w:rsid w:val="007553A8"/>
    <w:rsid w:val="00762284"/>
    <w:rsid w:val="00782137"/>
    <w:rsid w:val="00784F6E"/>
    <w:rsid w:val="007948E7"/>
    <w:rsid w:val="007A172D"/>
    <w:rsid w:val="007A1AD0"/>
    <w:rsid w:val="007A6F71"/>
    <w:rsid w:val="007A75A3"/>
    <w:rsid w:val="007B138E"/>
    <w:rsid w:val="007B2EBB"/>
    <w:rsid w:val="007C4183"/>
    <w:rsid w:val="007D6408"/>
    <w:rsid w:val="007E7699"/>
    <w:rsid w:val="007F462D"/>
    <w:rsid w:val="008146A0"/>
    <w:rsid w:val="00814F75"/>
    <w:rsid w:val="00833A1A"/>
    <w:rsid w:val="00846B6C"/>
    <w:rsid w:val="008574C2"/>
    <w:rsid w:val="0086179D"/>
    <w:rsid w:val="008717AD"/>
    <w:rsid w:val="008735B1"/>
    <w:rsid w:val="008A3BF0"/>
    <w:rsid w:val="008A7D73"/>
    <w:rsid w:val="008B2906"/>
    <w:rsid w:val="008C4118"/>
    <w:rsid w:val="008D1C27"/>
    <w:rsid w:val="008E45C6"/>
    <w:rsid w:val="008F599D"/>
    <w:rsid w:val="009000C9"/>
    <w:rsid w:val="009043F5"/>
    <w:rsid w:val="00913C13"/>
    <w:rsid w:val="00920AA3"/>
    <w:rsid w:val="009356D6"/>
    <w:rsid w:val="00945701"/>
    <w:rsid w:val="00950813"/>
    <w:rsid w:val="00950B51"/>
    <w:rsid w:val="00967701"/>
    <w:rsid w:val="00974416"/>
    <w:rsid w:val="0097754C"/>
    <w:rsid w:val="0099148C"/>
    <w:rsid w:val="0099186D"/>
    <w:rsid w:val="00991F4D"/>
    <w:rsid w:val="009A066F"/>
    <w:rsid w:val="009B2390"/>
    <w:rsid w:val="009B43FE"/>
    <w:rsid w:val="009B7749"/>
    <w:rsid w:val="009C746B"/>
    <w:rsid w:val="009D2E2D"/>
    <w:rsid w:val="009D73CD"/>
    <w:rsid w:val="009E64B5"/>
    <w:rsid w:val="009F2836"/>
    <w:rsid w:val="00A02594"/>
    <w:rsid w:val="00A03660"/>
    <w:rsid w:val="00A06E75"/>
    <w:rsid w:val="00A2283B"/>
    <w:rsid w:val="00A22F09"/>
    <w:rsid w:val="00A2624A"/>
    <w:rsid w:val="00A37B4F"/>
    <w:rsid w:val="00A6493F"/>
    <w:rsid w:val="00A775F8"/>
    <w:rsid w:val="00A826B0"/>
    <w:rsid w:val="00A86B2E"/>
    <w:rsid w:val="00A95E85"/>
    <w:rsid w:val="00AB4ED9"/>
    <w:rsid w:val="00AC4ED9"/>
    <w:rsid w:val="00AC67BC"/>
    <w:rsid w:val="00AD5346"/>
    <w:rsid w:val="00AE0823"/>
    <w:rsid w:val="00B1618B"/>
    <w:rsid w:val="00B168DB"/>
    <w:rsid w:val="00B23DF0"/>
    <w:rsid w:val="00B3118E"/>
    <w:rsid w:val="00B408D0"/>
    <w:rsid w:val="00B42C1E"/>
    <w:rsid w:val="00B60488"/>
    <w:rsid w:val="00B80CE8"/>
    <w:rsid w:val="00BA4921"/>
    <w:rsid w:val="00BA5B3C"/>
    <w:rsid w:val="00BB0DC2"/>
    <w:rsid w:val="00BB745A"/>
    <w:rsid w:val="00BB7614"/>
    <w:rsid w:val="00BD4529"/>
    <w:rsid w:val="00BD4AE6"/>
    <w:rsid w:val="00BE00E1"/>
    <w:rsid w:val="00BE0CC3"/>
    <w:rsid w:val="00BF0601"/>
    <w:rsid w:val="00C07480"/>
    <w:rsid w:val="00C10B81"/>
    <w:rsid w:val="00C27A18"/>
    <w:rsid w:val="00C32E50"/>
    <w:rsid w:val="00C722E0"/>
    <w:rsid w:val="00C87F31"/>
    <w:rsid w:val="00C87F9C"/>
    <w:rsid w:val="00CB58D5"/>
    <w:rsid w:val="00CC2582"/>
    <w:rsid w:val="00CC3090"/>
    <w:rsid w:val="00CD4EBD"/>
    <w:rsid w:val="00CE61A7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A76AC"/>
    <w:rsid w:val="00DD2C86"/>
    <w:rsid w:val="00DD4EE1"/>
    <w:rsid w:val="00DE52A8"/>
    <w:rsid w:val="00E10DD7"/>
    <w:rsid w:val="00E27017"/>
    <w:rsid w:val="00E32A07"/>
    <w:rsid w:val="00E3480D"/>
    <w:rsid w:val="00E37B7B"/>
    <w:rsid w:val="00E457FE"/>
    <w:rsid w:val="00E6319A"/>
    <w:rsid w:val="00E650F3"/>
    <w:rsid w:val="00E6645A"/>
    <w:rsid w:val="00E94843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59E5"/>
    <w:rsid w:val="00F46C0A"/>
    <w:rsid w:val="00F477FA"/>
    <w:rsid w:val="00F50209"/>
    <w:rsid w:val="00F52782"/>
    <w:rsid w:val="00F625AA"/>
    <w:rsid w:val="00F7595D"/>
    <w:rsid w:val="00F76E38"/>
    <w:rsid w:val="00F8374C"/>
    <w:rsid w:val="00F8417E"/>
    <w:rsid w:val="00F87895"/>
    <w:rsid w:val="00FA1968"/>
    <w:rsid w:val="00FA1F06"/>
    <w:rsid w:val="00FA54DE"/>
    <w:rsid w:val="00FA6C0A"/>
    <w:rsid w:val="00FA743B"/>
    <w:rsid w:val="00FB5C0A"/>
    <w:rsid w:val="00FC034D"/>
    <w:rsid w:val="00FD00F7"/>
    <w:rsid w:val="00FD03AE"/>
    <w:rsid w:val="00FD5D5A"/>
    <w:rsid w:val="00FD7E4E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3155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105</cp:revision>
  <dcterms:created xsi:type="dcterms:W3CDTF">2023-03-13T06:17:00Z</dcterms:created>
  <dcterms:modified xsi:type="dcterms:W3CDTF">2025-12-04T04:32:00Z</dcterms:modified>
</cp:coreProperties>
</file>