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9551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9E64B5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D45E96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703C4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D45E96" w:rsidP="009E64B5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832B08B" wp14:editId="03C534EB">
                  <wp:extent cx="1148715" cy="677545"/>
                  <wp:effectExtent l="0" t="0" r="0" b="8255"/>
                  <wp:docPr id="158" name="Рисунок 1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" name="Рисунок 1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8715" cy="677545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9E64B5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8A7D73" w:rsidRDefault="00D45E96" w:rsidP="008A7D7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7284</w:t>
            </w:r>
          </w:p>
        </w:tc>
      </w:tr>
      <w:tr w:rsidR="00A6493F" w:rsidTr="009E64B5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5E96" w:rsidRDefault="008A7D73" w:rsidP="00D45E96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</w:t>
            </w:r>
            <w:r w:rsidR="00D45E96">
              <w:rPr>
                <w:sz w:val="20"/>
                <w:szCs w:val="20"/>
              </w:rPr>
              <w:t>619</w:t>
            </w:r>
          </w:p>
        </w:tc>
      </w:tr>
      <w:tr w:rsidR="00A6493F" w:rsidTr="009E64B5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8A7D73" w:rsidRDefault="00876F61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2830</w:t>
            </w:r>
            <w:bookmarkStart w:id="0" w:name="_GoBack"/>
            <w:bookmarkEnd w:id="0"/>
          </w:p>
        </w:tc>
      </w:tr>
      <w:tr w:rsidR="00A6493F" w:rsidTr="009E64B5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9E64B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5E96" w:rsidRDefault="00D45E96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</w:tr>
      <w:tr w:rsidR="00A6493F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1250,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933B9" w:rsidRDefault="0047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933B9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Pr="006933B9" w:rsidRDefault="00473C4F" w:rsidP="00D45E9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90</w:t>
            </w:r>
            <w:r w:rsidR="00D45E96">
              <w:rPr>
                <w:sz w:val="20"/>
                <w:szCs w:val="20"/>
              </w:rPr>
              <w:t>0 треугольная</w:t>
            </w:r>
            <w:r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Pr="00D45E96" w:rsidRDefault="00D45E96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6933B9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473C4F" w:rsidP="00D45E9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канатный </w:t>
            </w:r>
            <w:r w:rsidR="00D45E96">
              <w:rPr>
                <w:sz w:val="20"/>
                <w:szCs w:val="20"/>
              </w:rPr>
              <w:t>центральный угловой</w:t>
            </w:r>
            <w:r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Pr="00A06E75" w:rsidRDefault="00A06E7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горки,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D45E96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45E96" w:rsidRDefault="00D45E96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E96" w:rsidRDefault="00D45E96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E96" w:rsidRDefault="00D45E96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канатный центральный,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E96" w:rsidRDefault="00D45E96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D45E96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45E96" w:rsidRDefault="00D45E96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E96" w:rsidRDefault="00D45E96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E96" w:rsidRDefault="00D45E96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канатный круговой,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E96" w:rsidRDefault="00D45E96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площадок 900,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Pr="00D45E96" w:rsidRDefault="00D45E96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Фанерный подъем,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Pr="00D45E96" w:rsidRDefault="00D45E96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F44866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44866" w:rsidRDefault="00F44866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866" w:rsidRDefault="00F44866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866" w:rsidRDefault="00F44866" w:rsidP="00F4486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с зацепом,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4866" w:rsidRDefault="00D45E96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A6493F" w:rsidTr="009E64B5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9E64B5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="00A6493F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A6493F" w:rsidRDefault="00A6493F" w:rsidP="009E64B5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Конструкция должна обладать высокой ударопрочностью и виброустойчивостью.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ГОСТ</w:t>
            </w:r>
            <w:r w:rsidR="0020503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. 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="00703C4F">
              <w:rPr>
                <w:sz w:val="20"/>
                <w:szCs w:val="20"/>
              </w:rPr>
              <w:t>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A6493F" w:rsidRPr="009D73CD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A6493F" w:rsidRPr="0019553E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и позволяющими обеспечить безопасность конструкции.</w:t>
            </w:r>
          </w:p>
          <w:p w:rsidR="00A6493F" w:rsidRPr="009D73CD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</w:t>
            </w:r>
            <w:r w:rsidR="00703C4F">
              <w:rPr>
                <w:sz w:val="20"/>
                <w:szCs w:val="20"/>
              </w:rPr>
              <w:t xml:space="preserve"> либо крепежные изделия</w:t>
            </w:r>
            <w:r>
              <w:rPr>
                <w:sz w:val="20"/>
                <w:szCs w:val="20"/>
              </w:rPr>
              <w:t xml:space="preserve"> должны быть оцинкованы. </w:t>
            </w:r>
          </w:p>
          <w:p w:rsidR="00A6493F" w:rsidRDefault="00A6493F" w:rsidP="009E64B5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Кажд</w:t>
            </w:r>
            <w:r w:rsidR="00703C4F">
              <w:rPr>
                <w:sz w:val="20"/>
                <w:szCs w:val="20"/>
              </w:rPr>
              <w:t>ое оборудование</w:t>
            </w:r>
            <w:r>
              <w:rPr>
                <w:sz w:val="20"/>
                <w:szCs w:val="20"/>
              </w:rPr>
              <w:t xml:space="preserve"> согласно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комплектуется табличкой информационной, на которой должна быть нанесена информация о производителе, месяце и годе из</w:t>
            </w:r>
            <w:r w:rsidR="00703C4F">
              <w:rPr>
                <w:sz w:val="20"/>
                <w:szCs w:val="20"/>
              </w:rPr>
              <w:t>готовления, обозначение изделия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34632" w:rsidRDefault="00703C4F" w:rsidP="009E64B5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A6493F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703C4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036969" w:rsidRDefault="00036969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036969" w:rsidRDefault="00036969" w:rsidP="009E64B5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пластиковых полусфера закрываются заглушками из пластика, диаметром не менее 25 мм по наружнему бортику. Заглушка представляет собой деталь в виде цилиндра, усеченного с высокой стороной </w:t>
            </w:r>
            <w:r>
              <w:rPr>
                <w:sz w:val="20"/>
                <w:szCs w:val="20"/>
              </w:rPr>
              <w:lastRenderedPageBreak/>
              <w:t xml:space="preserve">размером не менее 34 мм и низкой стороной размером не менее 9 мм. 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7D6408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Горка </w:t>
            </w:r>
            <w:r w:rsidR="00D929F1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50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Pr="00BA28A4" w:rsidRDefault="00D929F1" w:rsidP="00D929F1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D929F1" w:rsidRPr="00BA28A4" w:rsidRDefault="00D929F1" w:rsidP="00D929F1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связь – 10 шт.;</w:t>
            </w:r>
          </w:p>
          <w:p w:rsidR="00D929F1" w:rsidRPr="00BA28A4" w:rsidRDefault="00D929F1" w:rsidP="00D929F1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скат – 1 шт.;</w:t>
            </w:r>
          </w:p>
          <w:p w:rsidR="00D929F1" w:rsidRPr="00BA28A4" w:rsidRDefault="00D929F1" w:rsidP="00D929F1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плинтус – 2 шт.;</w:t>
            </w:r>
          </w:p>
          <w:p w:rsidR="00D929F1" w:rsidRPr="00BA28A4" w:rsidRDefault="00D929F1" w:rsidP="00D929F1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борт – 2 шт.;</w:t>
            </w:r>
          </w:p>
          <w:p w:rsidR="00D929F1" w:rsidRPr="00BA28A4" w:rsidRDefault="00D929F1" w:rsidP="00D929F1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опора – 2 шт.</w:t>
            </w:r>
          </w:p>
          <w:p w:rsidR="007D6408" w:rsidRDefault="00D929F1" w:rsidP="00D929F1">
            <w:pPr>
              <w:snapToGrid w:val="0"/>
              <w:contextualSpacing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  Скат горки должен быть изготовлен из единого листа нержавеющей стали толщиной одна целая пять десятых мм размерами не менее 2440*495 мм.  На горке должны быть участки скольжения длиной не менее 1595 мм и торможения длиной не менее 530 мм, радиус гиба между которыми должен быть не менее </w:t>
            </w:r>
            <w:r w:rsidRPr="00BA28A4">
              <w:rPr>
                <w:sz w:val="20"/>
                <w:szCs w:val="20"/>
                <w:lang w:val="en-US"/>
              </w:rPr>
              <w:t>r</w:t>
            </w:r>
            <w:r w:rsidRPr="00BA28A4">
              <w:rPr>
                <w:sz w:val="20"/>
                <w:szCs w:val="20"/>
              </w:rPr>
              <w:t>=450 мм.  В нижней части после участка торможения скат должен быть подвернут с радиусом закругления не более 60 мм. Скат горки должен поддерживаться опорами, изготовленными из влагостойкой фанеры ФСФ толщиной не менее 9 мм. Дополнительно скат горки должен быть укреплен плинтусами, которые должны присоединяться к борту горки болтовыми соединениями. Плинтуса должны быть изготовлены из влагостойкой фанеры ФСФ толщиной не менее 9 мм высотой не менее 60 мм. В секторе участка скольжения горки для создания дополнительной жесткости конструкции к бортам горки должны быть укреплены связи, изготовленные из металлического листа толщиной не менее 2,5 мм в виде скобы. Борта горки должны быть выполнены из влагостойкой фанеры ФСФ толщиной не менее 18 мм длиной 2345 мм и высотой не менее 225 мм. Борта горки должны возвышаться над уровнем ската не менее, чем на 120 мм. Габаритные размеры горки должны быть не менее 530*1965*1345 мм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D929F1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900</w:t>
            </w:r>
            <w:r w:rsidR="00D45E96">
              <w:rPr>
                <w:sz w:val="20"/>
                <w:szCs w:val="20"/>
              </w:rPr>
              <w:t xml:space="preserve"> треугольная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B6D" w:rsidRDefault="007A75A3" w:rsidP="003655C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Площадка должна состоять из каркаса, настила и крепежных элементов. Настил должен быть выполнен из фанеры ФОФ с высокой водо- и износостойкостью, с антискользящим покрытием толщиной не менее 15 мм. Настил представляет собой </w:t>
            </w:r>
            <w:r w:rsidR="003655C6">
              <w:rPr>
                <w:sz w:val="20"/>
                <w:szCs w:val="20"/>
              </w:rPr>
              <w:t>трегольник</w:t>
            </w:r>
            <w:r w:rsidRPr="00BA28A4">
              <w:rPr>
                <w:sz w:val="20"/>
                <w:szCs w:val="20"/>
              </w:rPr>
              <w:t xml:space="preserve"> </w:t>
            </w:r>
            <w:r w:rsidR="003655C6">
              <w:rPr>
                <w:sz w:val="20"/>
                <w:szCs w:val="20"/>
              </w:rPr>
              <w:t>74</w:t>
            </w:r>
            <w:r w:rsidRPr="00BA28A4">
              <w:rPr>
                <w:sz w:val="20"/>
                <w:szCs w:val="20"/>
              </w:rPr>
              <w:t>0*</w:t>
            </w:r>
            <w:r w:rsidR="003655C6">
              <w:rPr>
                <w:sz w:val="20"/>
                <w:szCs w:val="20"/>
              </w:rPr>
              <w:t>74</w:t>
            </w:r>
            <w:r w:rsidRPr="00BA28A4">
              <w:rPr>
                <w:sz w:val="20"/>
                <w:szCs w:val="20"/>
              </w:rPr>
              <w:t xml:space="preserve">0 мм(+-10мм) с вырезанными по углам </w:t>
            </w:r>
            <w:r>
              <w:rPr>
                <w:sz w:val="20"/>
                <w:szCs w:val="20"/>
              </w:rPr>
              <w:t>сегментами</w:t>
            </w:r>
            <w:r w:rsidRPr="00BA28A4">
              <w:rPr>
                <w:sz w:val="20"/>
                <w:szCs w:val="20"/>
              </w:rPr>
              <w:t>. Настил должен крепиться к каркасу посредством не менее восьми болтовых соединений. Размеры площадки должны быть не более 900*900 мм</w:t>
            </w:r>
            <w:r w:rsidR="003655C6">
              <w:rPr>
                <w:sz w:val="20"/>
                <w:szCs w:val="20"/>
              </w:rPr>
              <w:t xml:space="preserve"> по осям стоек</w:t>
            </w:r>
          </w:p>
        </w:tc>
      </w:tr>
      <w:tr w:rsidR="00D929F1" w:rsidTr="00AF109D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3655C6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канатный центральный угловой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BC521F" w:rsidP="00D03557">
            <w:pPr>
              <w:ind w:left="34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должен представлять собой угловой канатный лаз, размерами в установленном виде вместе с хомутами не менее </w:t>
            </w:r>
            <w:r w:rsidR="00D03557">
              <w:rPr>
                <w:sz w:val="20"/>
                <w:szCs w:val="20"/>
              </w:rPr>
              <w:t>2000х1800</w:t>
            </w:r>
            <w:r>
              <w:rPr>
                <w:sz w:val="20"/>
                <w:szCs w:val="20"/>
              </w:rPr>
              <w:t xml:space="preserve"> мм.</w:t>
            </w:r>
            <w:r w:rsidR="00F87895" w:rsidRPr="00612CA9">
              <w:rPr>
                <w:sz w:val="20"/>
                <w:szCs w:val="20"/>
              </w:rPr>
              <w:t xml:space="preserve"> Канатная сетка должна быть изготовлена из крученого армированного полипропиленового атмосферостойкого каната (</w:t>
            </w:r>
            <w:r w:rsidR="00F87895"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="00F87895" w:rsidRPr="00612CA9">
              <w:rPr>
                <w:sz w:val="20"/>
                <w:szCs w:val="20"/>
              </w:rPr>
              <w:t>16мм).</w:t>
            </w:r>
          </w:p>
        </w:tc>
      </w:tr>
      <w:tr w:rsidR="00BC521F" w:rsidTr="00DD1CBA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BC521F" w:rsidRDefault="00BC521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21F" w:rsidRDefault="00BC521F" w:rsidP="00BC521F">
            <w:pPr>
              <w:ind w:left="34" w:firstLine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канатный центральный</w:t>
            </w:r>
          </w:p>
        </w:tc>
      </w:tr>
      <w:tr w:rsidR="00BC521F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BC521F" w:rsidRDefault="00BC521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C521F" w:rsidRDefault="00BC521F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521F" w:rsidRDefault="00D03557" w:rsidP="00D03557">
            <w:pPr>
              <w:ind w:left="34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должен представлять собой прямоугольный канатный лаз, размерами в установленном виде вместе с хомутами не менее 1924х1444х1785 мм.</w:t>
            </w:r>
            <w:r w:rsidRPr="00612CA9">
              <w:rPr>
                <w:sz w:val="20"/>
                <w:szCs w:val="20"/>
              </w:rPr>
              <w:t xml:space="preserve"> Канатная сетка должна быть изготовлена из крученого армированного полипропиленового атмосферостойкого каната (</w:t>
            </w:r>
            <w:r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Pr="00612CA9">
              <w:rPr>
                <w:sz w:val="20"/>
                <w:szCs w:val="20"/>
              </w:rPr>
              <w:t>16мм).</w:t>
            </w:r>
          </w:p>
        </w:tc>
      </w:tr>
      <w:tr w:rsidR="00BC521F" w:rsidTr="004D44A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BC521F" w:rsidRDefault="00BC521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21F" w:rsidRDefault="00BC521F" w:rsidP="00BC521F">
            <w:pPr>
              <w:ind w:left="34" w:firstLine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канатный круговой</w:t>
            </w:r>
          </w:p>
        </w:tc>
      </w:tr>
      <w:tr w:rsidR="00BC521F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BC521F" w:rsidRDefault="00BC521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C521F" w:rsidRDefault="00BC521F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521F" w:rsidRDefault="00D03557" w:rsidP="00D03557">
            <w:pPr>
              <w:ind w:left="34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должен представлять собой круговой канатный лаз, в виде сектора окружности, которая установлена под изгибом.</w:t>
            </w:r>
            <w:r w:rsidRPr="00612CA9">
              <w:rPr>
                <w:sz w:val="20"/>
                <w:szCs w:val="20"/>
              </w:rPr>
              <w:t xml:space="preserve"> Канатная сетка должна быть изготовлена из крученого армированного полипропиленового атмосферостойкого каната (</w:t>
            </w:r>
            <w:r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Pr="00612CA9">
              <w:rPr>
                <w:sz w:val="20"/>
                <w:szCs w:val="20"/>
              </w:rPr>
              <w:t>16мм).</w:t>
            </w:r>
          </w:p>
        </w:tc>
      </w:tr>
      <w:tr w:rsidR="00D929F1" w:rsidTr="00AD5AD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горки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7A75A3" w:rsidP="0099186D">
            <w:pPr>
              <w:snapToGrid w:val="0"/>
              <w:ind w:left="57" w:right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Ограждение предназначено для безопасного попадания детей на горку.</w:t>
            </w:r>
            <w:r w:rsidR="0099186D">
              <w:rPr>
                <w:sz w:val="20"/>
                <w:szCs w:val="20"/>
              </w:rPr>
              <w:t xml:space="preserve"> Боковина ограждения выполнена из фанеры ФСФ толщиной 15 мм, высотой общей не менее 938 мм. Две боковины соединены между собой с помощью связи-перекладины из фанеры ФСФ толщиной не менее 18 мм, размерами не менее 833х275 мм. В фанерной вставке выполнены два отверстия диаметрами не менее 70 мм на расстоянии не менее 300 мм друг от друга. </w:t>
            </w:r>
          </w:p>
        </w:tc>
      </w:tr>
      <w:tr w:rsidR="00D929F1" w:rsidTr="00D53213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площадок 900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B23DF0" w:rsidP="00D0355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состоит из фанерной панели и двух хомутов пластиковых. Фанерная панель выполнена габаритами не менее 833х</w:t>
            </w:r>
            <w:r w:rsidR="00D03557">
              <w:rPr>
                <w:sz w:val="20"/>
                <w:szCs w:val="20"/>
              </w:rPr>
              <w:t>760</w:t>
            </w:r>
            <w:r>
              <w:rPr>
                <w:sz w:val="20"/>
                <w:szCs w:val="20"/>
              </w:rPr>
              <w:t xml:space="preserve"> мм из фанеры ФСФ толщиной не менее 18 мм. В фанерной панели выполнены два паза размерами не менее 60х600 мм с радиусами закругления не менее 30 мм. </w:t>
            </w:r>
            <w:r w:rsidR="00D03557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 xml:space="preserve">о бокам выполнены </w:t>
            </w:r>
            <w:r w:rsidR="00D03557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 отвода из фанеры, ширина отводов не менее 80 мм. Отводы необходимы для фиксации хомутов пластиковых. </w:t>
            </w:r>
          </w:p>
        </w:tc>
      </w:tr>
      <w:tr w:rsidR="00D929F1" w:rsidTr="00DC48F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Фанерный подъем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0C2" w:rsidRDefault="0099186D" w:rsidP="00D0355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Фанерный подъем</w:t>
            </w:r>
            <w:r w:rsidR="009356D6">
              <w:rPr>
                <w:sz w:val="20"/>
                <w:szCs w:val="20"/>
              </w:rPr>
              <w:t xml:space="preserve"> С</w:t>
            </w:r>
            <w:r>
              <w:rPr>
                <w:sz w:val="20"/>
                <w:szCs w:val="20"/>
              </w:rPr>
              <w:t xml:space="preserve">остоит из фанерной панели и </w:t>
            </w:r>
            <w:r w:rsidR="00D03557">
              <w:rPr>
                <w:sz w:val="20"/>
                <w:szCs w:val="20"/>
              </w:rPr>
              <w:t>шести</w:t>
            </w:r>
            <w:r>
              <w:rPr>
                <w:sz w:val="20"/>
                <w:szCs w:val="20"/>
              </w:rPr>
              <w:t xml:space="preserve"> хомутов пластиковых. Фанерная панель выполнена</w:t>
            </w:r>
            <w:r w:rsidR="009356D6">
              <w:rPr>
                <w:sz w:val="20"/>
                <w:szCs w:val="20"/>
              </w:rPr>
              <w:t>: габаритами не менее 1</w:t>
            </w:r>
            <w:r w:rsidR="00D03557">
              <w:rPr>
                <w:sz w:val="20"/>
                <w:szCs w:val="20"/>
              </w:rPr>
              <w:t>135</w:t>
            </w:r>
            <w:r w:rsidR="009356D6">
              <w:rPr>
                <w:sz w:val="20"/>
                <w:szCs w:val="20"/>
              </w:rPr>
              <w:t>х833 мм из фанеры ФСФ толщиной не менее 18 мм</w:t>
            </w:r>
            <w:r>
              <w:rPr>
                <w:sz w:val="20"/>
                <w:szCs w:val="20"/>
              </w:rPr>
              <w:t>. В фанерной панели выполнены четыре паза размерами не менее 80х450 мм с радиусами закру</w:t>
            </w:r>
            <w:r w:rsidR="009356D6">
              <w:rPr>
                <w:sz w:val="20"/>
                <w:szCs w:val="20"/>
              </w:rPr>
              <w:t>гления не менее 40 мм.</w:t>
            </w:r>
          </w:p>
        </w:tc>
      </w:tr>
      <w:tr w:rsidR="00D929F1" w:rsidTr="00BA33C7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с зацепом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B23DF0" w:rsidP="00D0355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состоит из фанерной панели и четырех хомутов пластиковых. Фанерная панель выполнена габаритами не менее 833х</w:t>
            </w:r>
            <w:r w:rsidR="00D03557">
              <w:rPr>
                <w:sz w:val="20"/>
                <w:szCs w:val="20"/>
              </w:rPr>
              <w:t>377</w:t>
            </w:r>
            <w:r>
              <w:rPr>
                <w:sz w:val="20"/>
                <w:szCs w:val="20"/>
              </w:rPr>
              <w:t xml:space="preserve"> мм из фанеры ФСФ </w:t>
            </w:r>
            <w:r w:rsidR="00D03557">
              <w:rPr>
                <w:sz w:val="20"/>
                <w:szCs w:val="20"/>
              </w:rPr>
              <w:t>паза шириной не менее 70 мм, которые выполнены под радиус не менее 390 мм по нижнему торцу.</w:t>
            </w:r>
          </w:p>
        </w:tc>
      </w:tr>
    </w:tbl>
    <w:p w:rsidR="00D929F1" w:rsidRDefault="00D929F1" w:rsidP="00D929F1"/>
    <w:p w:rsidR="008146A0" w:rsidRDefault="008146A0" w:rsidP="00D929F1"/>
    <w:p w:rsidR="006710C2" w:rsidRDefault="006710C2" w:rsidP="00D929F1"/>
    <w:sectPr w:rsidR="006710C2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1677"/>
    <w:rsid w:val="00034632"/>
    <w:rsid w:val="00036969"/>
    <w:rsid w:val="00036C78"/>
    <w:rsid w:val="00051847"/>
    <w:rsid w:val="00086B74"/>
    <w:rsid w:val="000A78CD"/>
    <w:rsid w:val="000B3D05"/>
    <w:rsid w:val="000B49D1"/>
    <w:rsid w:val="000C5D58"/>
    <w:rsid w:val="000D57F3"/>
    <w:rsid w:val="000E2139"/>
    <w:rsid w:val="000F54DF"/>
    <w:rsid w:val="00115A5E"/>
    <w:rsid w:val="00122100"/>
    <w:rsid w:val="00192EF7"/>
    <w:rsid w:val="0019553E"/>
    <w:rsid w:val="001964E8"/>
    <w:rsid w:val="00205032"/>
    <w:rsid w:val="00253B6D"/>
    <w:rsid w:val="002754A7"/>
    <w:rsid w:val="0029008D"/>
    <w:rsid w:val="002A2CE4"/>
    <w:rsid w:val="002A72A7"/>
    <w:rsid w:val="00300107"/>
    <w:rsid w:val="003158C7"/>
    <w:rsid w:val="003655C6"/>
    <w:rsid w:val="003C37E6"/>
    <w:rsid w:val="00406E80"/>
    <w:rsid w:val="00422C3C"/>
    <w:rsid w:val="004532C3"/>
    <w:rsid w:val="00473C4F"/>
    <w:rsid w:val="0047549D"/>
    <w:rsid w:val="00483763"/>
    <w:rsid w:val="004D4FC1"/>
    <w:rsid w:val="005142F2"/>
    <w:rsid w:val="0056426A"/>
    <w:rsid w:val="00592895"/>
    <w:rsid w:val="00593597"/>
    <w:rsid w:val="005A6A51"/>
    <w:rsid w:val="005D7362"/>
    <w:rsid w:val="00645D5B"/>
    <w:rsid w:val="00653E56"/>
    <w:rsid w:val="006710C2"/>
    <w:rsid w:val="00691488"/>
    <w:rsid w:val="006933B9"/>
    <w:rsid w:val="006C1041"/>
    <w:rsid w:val="006E3C01"/>
    <w:rsid w:val="00703C4F"/>
    <w:rsid w:val="0072280F"/>
    <w:rsid w:val="00762284"/>
    <w:rsid w:val="00782137"/>
    <w:rsid w:val="00784F6E"/>
    <w:rsid w:val="007948E7"/>
    <w:rsid w:val="007A75A3"/>
    <w:rsid w:val="007D6408"/>
    <w:rsid w:val="008146A0"/>
    <w:rsid w:val="00814F75"/>
    <w:rsid w:val="008574C2"/>
    <w:rsid w:val="008735B1"/>
    <w:rsid w:val="00876F61"/>
    <w:rsid w:val="008A7D73"/>
    <w:rsid w:val="008C4118"/>
    <w:rsid w:val="009356D6"/>
    <w:rsid w:val="0099186D"/>
    <w:rsid w:val="009A066F"/>
    <w:rsid w:val="009B43FE"/>
    <w:rsid w:val="009B7749"/>
    <w:rsid w:val="009D73CD"/>
    <w:rsid w:val="009E64B5"/>
    <w:rsid w:val="00A06E75"/>
    <w:rsid w:val="00A6493F"/>
    <w:rsid w:val="00A826B0"/>
    <w:rsid w:val="00A95E85"/>
    <w:rsid w:val="00AC67BC"/>
    <w:rsid w:val="00B1618B"/>
    <w:rsid w:val="00B23DF0"/>
    <w:rsid w:val="00B3118E"/>
    <w:rsid w:val="00B60488"/>
    <w:rsid w:val="00B80CE8"/>
    <w:rsid w:val="00BA5B3C"/>
    <w:rsid w:val="00BB745A"/>
    <w:rsid w:val="00BB7614"/>
    <w:rsid w:val="00BC521F"/>
    <w:rsid w:val="00BD4AE6"/>
    <w:rsid w:val="00BE00E1"/>
    <w:rsid w:val="00BE0CC3"/>
    <w:rsid w:val="00C27A18"/>
    <w:rsid w:val="00C87F31"/>
    <w:rsid w:val="00C87F9C"/>
    <w:rsid w:val="00CB58D5"/>
    <w:rsid w:val="00CF6C49"/>
    <w:rsid w:val="00D03557"/>
    <w:rsid w:val="00D22B18"/>
    <w:rsid w:val="00D37ED4"/>
    <w:rsid w:val="00D4186D"/>
    <w:rsid w:val="00D45E96"/>
    <w:rsid w:val="00D85D43"/>
    <w:rsid w:val="00D929F1"/>
    <w:rsid w:val="00DD2C86"/>
    <w:rsid w:val="00DE52A8"/>
    <w:rsid w:val="00E27017"/>
    <w:rsid w:val="00E6319A"/>
    <w:rsid w:val="00E650F3"/>
    <w:rsid w:val="00E94843"/>
    <w:rsid w:val="00EA4216"/>
    <w:rsid w:val="00EE2FA5"/>
    <w:rsid w:val="00EF7ECF"/>
    <w:rsid w:val="00F03328"/>
    <w:rsid w:val="00F25367"/>
    <w:rsid w:val="00F32E10"/>
    <w:rsid w:val="00F44866"/>
    <w:rsid w:val="00F76E38"/>
    <w:rsid w:val="00F8374C"/>
    <w:rsid w:val="00F87895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904</TotalTime>
  <Pages>3</Pages>
  <Words>1096</Words>
  <Characters>6252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Федоров Иван Вячеславович</cp:lastModifiedBy>
  <cp:revision>76</cp:revision>
  <dcterms:created xsi:type="dcterms:W3CDTF">2018-11-17T04:30:00Z</dcterms:created>
  <dcterms:modified xsi:type="dcterms:W3CDTF">2022-04-05T11:19:00Z</dcterms:modified>
</cp:coreProperties>
</file>