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tblpY="1"/>
        <w:tblOverlap w:val="never"/>
        <w:tblW w:w="9606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4101"/>
        <w:gridCol w:w="2939"/>
      </w:tblGrid>
      <w:tr w:rsidR="00FF0DCF" w:rsidTr="008D1C27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9E64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9E64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70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0DCF" w:rsidRDefault="00FF0DCF" w:rsidP="009E64B5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A6493F" w:rsidTr="009D2E2D">
        <w:trPr>
          <w:trHeight w:val="274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703C4F" w:rsidRDefault="00703C4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Оборудование уличное</w:t>
            </w:r>
          </w:p>
          <w:p w:rsidR="00A6493F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Примерный эскиз</w:t>
            </w:r>
          </w:p>
          <w:p w:rsidR="00A6493F" w:rsidRDefault="00105247" w:rsidP="009E64B5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1148715" cy="73025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 057.21.10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715" cy="730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4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BA5B3C" w:rsidRDefault="00703C4F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Внешние размеры </w:t>
            </w:r>
          </w:p>
        </w:tc>
      </w:tr>
      <w:tr w:rsidR="00A6493F" w:rsidTr="008D1C27">
        <w:trPr>
          <w:trHeight w:val="272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Длина, мм </w:t>
            </w:r>
            <w:r w:rsidR="008735B1">
              <w:rPr>
                <w:sz w:val="20"/>
                <w:szCs w:val="20"/>
              </w:rPr>
              <w:t>(±70 мм)</w:t>
            </w:r>
          </w:p>
        </w:tc>
        <w:tc>
          <w:tcPr>
            <w:tcW w:w="2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9D2E2D" w:rsidRDefault="009D2E2D" w:rsidP="0055153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5608</w:t>
            </w:r>
          </w:p>
        </w:tc>
      </w:tr>
      <w:tr w:rsidR="00A6493F" w:rsidTr="008D1C27">
        <w:trPr>
          <w:trHeight w:val="20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Ширина, мм </w:t>
            </w:r>
            <w:r w:rsidR="008735B1">
              <w:rPr>
                <w:sz w:val="20"/>
                <w:szCs w:val="20"/>
              </w:rPr>
              <w:t>(±70 мм)</w:t>
            </w:r>
          </w:p>
        </w:tc>
        <w:tc>
          <w:tcPr>
            <w:tcW w:w="2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9D2E2D" w:rsidRDefault="009D2E2D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4273</w:t>
            </w:r>
          </w:p>
        </w:tc>
      </w:tr>
      <w:tr w:rsidR="00A6493F" w:rsidTr="008D1C27">
        <w:trPr>
          <w:trHeight w:val="24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Высота, мм </w:t>
            </w:r>
            <w:r w:rsidR="008735B1">
              <w:rPr>
                <w:sz w:val="20"/>
                <w:szCs w:val="20"/>
              </w:rPr>
              <w:t>(±70 мм)</w:t>
            </w:r>
          </w:p>
        </w:tc>
        <w:tc>
          <w:tcPr>
            <w:tcW w:w="2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8A7D73" w:rsidRDefault="008D1C27" w:rsidP="009D2E2D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</w:t>
            </w:r>
            <w:r w:rsidR="009D2E2D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  <w:lang w:val="en-US"/>
              </w:rPr>
              <w:t>50</w:t>
            </w:r>
          </w:p>
        </w:tc>
      </w:tr>
      <w:tr w:rsidR="00A6493F" w:rsidTr="008D1C27">
        <w:trPr>
          <w:trHeight w:val="18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0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A6493F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A6493F" w:rsidTr="008D1C27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473C4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Сфера 57, шт.</w:t>
            </w:r>
          </w:p>
        </w:tc>
        <w:tc>
          <w:tcPr>
            <w:tcW w:w="2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4F0E04" w:rsidRDefault="004F0E04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</w:tr>
      <w:tr w:rsidR="008D1C27" w:rsidTr="008D1C27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8D1C27" w:rsidRDefault="008D1C27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1C27" w:rsidRDefault="008D1C27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1C27" w:rsidRPr="008D1C27" w:rsidRDefault="008D1C27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Полусфера 57, шт.</w:t>
            </w:r>
          </w:p>
        </w:tc>
        <w:tc>
          <w:tcPr>
            <w:tcW w:w="2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1C27" w:rsidRPr="008D1C27" w:rsidRDefault="008D1C27" w:rsidP="004F0E04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4F0E04">
              <w:rPr>
                <w:sz w:val="20"/>
                <w:szCs w:val="20"/>
              </w:rPr>
              <w:t>0</w:t>
            </w:r>
          </w:p>
        </w:tc>
      </w:tr>
      <w:tr w:rsidR="008D1C27" w:rsidTr="008D1C27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8D1C27" w:rsidRDefault="008D1C27" w:rsidP="008D1C2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1C27" w:rsidRDefault="008D1C27" w:rsidP="008D1C2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1C27" w:rsidRPr="003158C7" w:rsidRDefault="008D1C27" w:rsidP="008D1C2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Горка 1250, шт.</w:t>
            </w:r>
          </w:p>
        </w:tc>
        <w:tc>
          <w:tcPr>
            <w:tcW w:w="2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1C27" w:rsidRPr="006933B9" w:rsidRDefault="008D1C27" w:rsidP="008D1C2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8D1C27" w:rsidTr="008D1C27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8D1C27" w:rsidRDefault="008D1C27" w:rsidP="008D1C2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1C27" w:rsidRDefault="008D1C27" w:rsidP="008D1C2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1C27" w:rsidRPr="003158C7" w:rsidRDefault="008D1C27" w:rsidP="008D1C2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Боковина, шт.</w:t>
            </w:r>
          </w:p>
        </w:tc>
        <w:tc>
          <w:tcPr>
            <w:tcW w:w="2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1C27" w:rsidRPr="006933B9" w:rsidRDefault="008D1C27" w:rsidP="008D1C2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8D1C27" w:rsidTr="008D1C27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8D1C27" w:rsidRDefault="008D1C27" w:rsidP="008D1C2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1C27" w:rsidRDefault="008D1C27" w:rsidP="008D1C2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1C27" w:rsidRDefault="008D1C27" w:rsidP="004F0E04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Лаз </w:t>
            </w:r>
            <w:r w:rsidR="004F0E04">
              <w:rPr>
                <w:sz w:val="20"/>
                <w:szCs w:val="20"/>
              </w:rPr>
              <w:t>труба</w:t>
            </w:r>
            <w:r>
              <w:rPr>
                <w:sz w:val="20"/>
                <w:szCs w:val="20"/>
              </w:rPr>
              <w:t xml:space="preserve">, шт. </w:t>
            </w:r>
          </w:p>
        </w:tc>
        <w:tc>
          <w:tcPr>
            <w:tcW w:w="2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1C27" w:rsidRDefault="008D1C27" w:rsidP="008D1C2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4F0E04" w:rsidTr="008D1C27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F0E04" w:rsidRDefault="004F0E04" w:rsidP="008D1C2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0E04" w:rsidRDefault="004F0E04" w:rsidP="008D1C2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0E04" w:rsidRDefault="004F0E04" w:rsidP="004F0E04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Усиление, шт.</w:t>
            </w:r>
          </w:p>
        </w:tc>
        <w:tc>
          <w:tcPr>
            <w:tcW w:w="2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0E04" w:rsidRDefault="004F0E04" w:rsidP="008D1C2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8D1C27" w:rsidTr="008D1C27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8D1C27" w:rsidRDefault="008D1C27" w:rsidP="008D1C2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1C27" w:rsidRDefault="008D1C27" w:rsidP="008D1C2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1C27" w:rsidRDefault="008D1C27" w:rsidP="008D1C2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Площадка, шт. </w:t>
            </w:r>
          </w:p>
        </w:tc>
        <w:tc>
          <w:tcPr>
            <w:tcW w:w="2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1C27" w:rsidRPr="008D1C27" w:rsidRDefault="004F0E04" w:rsidP="008D1C2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8D1C27" w:rsidTr="008D1C27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8D1C27" w:rsidRDefault="008D1C27" w:rsidP="008D1C2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1C27" w:rsidRDefault="008D1C27" w:rsidP="008D1C2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1C27" w:rsidRDefault="004F0E04" w:rsidP="008D1C2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 канатный подъем, шт.</w:t>
            </w:r>
          </w:p>
        </w:tc>
        <w:tc>
          <w:tcPr>
            <w:tcW w:w="2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1C27" w:rsidRDefault="004F0E04" w:rsidP="008D1C2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4F0E04" w:rsidTr="008D1C27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F0E04" w:rsidRDefault="004F0E04" w:rsidP="008D1C2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0E04" w:rsidRDefault="004F0E04" w:rsidP="008D1C2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0E04" w:rsidRDefault="004F0E04" w:rsidP="008D1C2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 фанерный подъем, шт.</w:t>
            </w:r>
          </w:p>
        </w:tc>
        <w:tc>
          <w:tcPr>
            <w:tcW w:w="2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0E04" w:rsidRDefault="004F0E04" w:rsidP="008D1C2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8D1C27" w:rsidTr="008D1C27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8D1C27" w:rsidRDefault="008D1C27" w:rsidP="008D1C2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1C27" w:rsidRDefault="008D1C27" w:rsidP="008D1C2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1C27" w:rsidRDefault="008D1C27" w:rsidP="008D1C2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Грунтозацеп для фанеры, шт.</w:t>
            </w:r>
          </w:p>
        </w:tc>
        <w:tc>
          <w:tcPr>
            <w:tcW w:w="2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1C27" w:rsidRDefault="008D1C27" w:rsidP="008D1C2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8D1C27" w:rsidTr="008D1C27">
        <w:trPr>
          <w:trHeight w:val="25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8D1C27" w:rsidRDefault="008D1C27" w:rsidP="008D1C2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1C27" w:rsidRDefault="008D1C27" w:rsidP="008D1C2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0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1C27" w:rsidRPr="00D4186D" w:rsidRDefault="008D1C27" w:rsidP="008D1C27">
            <w:pPr>
              <w:jc w:val="center"/>
            </w:pPr>
            <w:r>
              <w:rPr>
                <w:sz w:val="20"/>
                <w:szCs w:val="20"/>
              </w:rPr>
              <w:t>Описание конструкции</w:t>
            </w:r>
          </w:p>
        </w:tc>
      </w:tr>
      <w:tr w:rsidR="008D1C27" w:rsidTr="008D1C27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8D1C27" w:rsidRDefault="008D1C27" w:rsidP="008D1C2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1C27" w:rsidRDefault="008D1C27" w:rsidP="008D1C2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0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1C27" w:rsidRPr="003158C7" w:rsidRDefault="008D1C27" w:rsidP="008D1C2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Оборудование уличное</w:t>
            </w:r>
            <w:r w:rsidRPr="003158C7">
              <w:rPr>
                <w:sz w:val="20"/>
                <w:szCs w:val="20"/>
              </w:rPr>
              <w:t xml:space="preserve"> долж</w:t>
            </w:r>
            <w:r>
              <w:rPr>
                <w:sz w:val="20"/>
                <w:szCs w:val="20"/>
              </w:rPr>
              <w:t>но</w:t>
            </w:r>
            <w:r w:rsidRPr="003158C7">
              <w:rPr>
                <w:sz w:val="20"/>
                <w:szCs w:val="20"/>
              </w:rPr>
              <w:t xml:space="preserve"> представлять собой устойчивую конструкцию, обеспечивающую безопасные условия для </w:t>
            </w:r>
            <w:r>
              <w:rPr>
                <w:sz w:val="20"/>
                <w:szCs w:val="20"/>
              </w:rPr>
              <w:t>развивающих занятий</w:t>
            </w:r>
            <w:r w:rsidRPr="003158C7">
              <w:rPr>
                <w:sz w:val="20"/>
                <w:szCs w:val="20"/>
              </w:rPr>
              <w:t xml:space="preserve"> на открытом воздухе.</w:t>
            </w:r>
          </w:p>
          <w:p w:rsidR="008D1C27" w:rsidRDefault="008D1C27" w:rsidP="008D1C27">
            <w:pPr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>Конструкция должна обладать высокой ударопрочностью и виброустойчивостью. Во избежание травм и застревания одежды и частей тела</w:t>
            </w:r>
            <w:r>
              <w:rPr>
                <w:sz w:val="20"/>
                <w:szCs w:val="20"/>
              </w:rPr>
              <w:t>, изделие</w:t>
            </w:r>
            <w:r w:rsidRPr="00D4186D">
              <w:rPr>
                <w:sz w:val="20"/>
                <w:szCs w:val="20"/>
              </w:rPr>
              <w:t xml:space="preserve"> должн</w:t>
            </w:r>
            <w:r>
              <w:rPr>
                <w:sz w:val="20"/>
                <w:szCs w:val="20"/>
              </w:rPr>
              <w:t>о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быть </w:t>
            </w:r>
            <w:r w:rsidRPr="00D4186D">
              <w:rPr>
                <w:sz w:val="20"/>
                <w:szCs w:val="20"/>
              </w:rPr>
              <w:t>разработан</w:t>
            </w:r>
            <w:r>
              <w:rPr>
                <w:sz w:val="20"/>
                <w:szCs w:val="20"/>
              </w:rPr>
              <w:t>о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 изготовлено в соответствии с</w:t>
            </w:r>
            <w:r w:rsidRPr="00D4186D">
              <w:rPr>
                <w:sz w:val="20"/>
                <w:szCs w:val="20"/>
              </w:rPr>
              <w:t xml:space="preserve"> требованиям</w:t>
            </w:r>
            <w:r>
              <w:rPr>
                <w:sz w:val="20"/>
                <w:szCs w:val="20"/>
              </w:rPr>
              <w:t>и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ГОСТ Р 52169-2012. </w:t>
            </w:r>
          </w:p>
          <w:p w:rsidR="008D1C27" w:rsidRDefault="008D1C27" w:rsidP="008D1C2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>Изделие должно крепиться анкерными болтами к бетонному основанию</w:t>
            </w:r>
            <w:r>
              <w:rPr>
                <w:sz w:val="20"/>
                <w:szCs w:val="20"/>
              </w:rPr>
              <w:t xml:space="preserve"> или раме, либо должно иметь крепление в виде забетонированных закладных труб</w:t>
            </w:r>
            <w:r w:rsidRPr="00D4186D">
              <w:rPr>
                <w:sz w:val="20"/>
                <w:szCs w:val="20"/>
              </w:rPr>
              <w:t>. Изделие должно быть антивандальным.</w:t>
            </w:r>
          </w:p>
          <w:p w:rsidR="008D1C27" w:rsidRPr="009D73CD" w:rsidRDefault="008D1C27" w:rsidP="008D1C2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Минимальный радиус закругления</w:t>
            </w:r>
            <w:r>
              <w:rPr>
                <w:sz w:val="20"/>
                <w:szCs w:val="20"/>
              </w:rPr>
              <w:t xml:space="preserve"> выступающих элементов изделия, доступных пользователю - </w:t>
            </w:r>
            <w:r w:rsidRPr="009D73CD">
              <w:rPr>
                <w:sz w:val="20"/>
                <w:szCs w:val="20"/>
              </w:rPr>
              <w:t>не менее 3 мм.</w:t>
            </w:r>
          </w:p>
          <w:p w:rsidR="008D1C27" w:rsidRPr="0019553E" w:rsidRDefault="008D1C27" w:rsidP="008D1C2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Выступающие части болтовых соединений должны быть з</w:t>
            </w:r>
            <w:r>
              <w:rPr>
                <w:sz w:val="20"/>
                <w:szCs w:val="20"/>
              </w:rPr>
              <w:t>ащищены пластиковыми заглушками либо иным способом, предусмотренным требованиями ГОСТ Р 52169-2012 и позволяющими обеспечить безопасность конструкции.</w:t>
            </w:r>
          </w:p>
          <w:p w:rsidR="008D1C27" w:rsidRPr="009D73CD" w:rsidRDefault="008D1C27" w:rsidP="008D1C2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Выступающие и доступные торцы труб при их наличии должны быть закрыты пластиковыми антивандальными заглушками.</w:t>
            </w:r>
          </w:p>
          <w:p w:rsidR="008D1C27" w:rsidRDefault="008D1C27" w:rsidP="008D1C2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Все металлические части конструкции должны быть окрашены полимерной порошковой эмалью методом запекания в заводских условиях, что предотвращает металл от коррозии.</w:t>
            </w:r>
            <w:r>
              <w:rPr>
                <w:sz w:val="20"/>
                <w:szCs w:val="20"/>
              </w:rPr>
              <w:t xml:space="preserve"> Анкерные болты либо крепежные изделия должны быть оцинкованы. </w:t>
            </w:r>
          </w:p>
          <w:p w:rsidR="008D1C27" w:rsidRDefault="008D1C27" w:rsidP="008D1C27">
            <w:pPr>
              <w:snapToGrid w:val="0"/>
              <w:ind w:firstLine="34"/>
              <w:contextualSpacing/>
            </w:pPr>
            <w:r>
              <w:rPr>
                <w:sz w:val="20"/>
                <w:szCs w:val="20"/>
              </w:rPr>
              <w:t>Каждое оборудование согласно ГОСТ Р 52169-2012 комплектуется табличкой информационной, на которой должна быть нанесена информация о производителе, месяце и годе изготовления, обозначение изделия.</w:t>
            </w:r>
          </w:p>
        </w:tc>
      </w:tr>
      <w:tr w:rsidR="008D1C27" w:rsidTr="008D1C27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8D1C27" w:rsidRDefault="008D1C27" w:rsidP="008D1C2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1C27" w:rsidRPr="00034632" w:rsidRDefault="008D1C27" w:rsidP="008D1C27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Сфера 57</w:t>
            </w:r>
          </w:p>
        </w:tc>
      </w:tr>
      <w:tr w:rsidR="008D1C27" w:rsidTr="008D1C27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8D1C27" w:rsidRDefault="008D1C27" w:rsidP="008D1C2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D1C27" w:rsidRDefault="008D1C27" w:rsidP="008D1C27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0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1C27" w:rsidRDefault="008D1C27" w:rsidP="008D1C2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Сфера должна состоять из двух пластиковых полусфер, кронштейна металлического и заглушек. </w:t>
            </w:r>
          </w:p>
          <w:p w:rsidR="008D1C27" w:rsidRDefault="008D1C27" w:rsidP="008D1C2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Полусферы представляют собой корпусную деталь в виде пустотелой полусферы диаметром не менее 205 мм и высотой от плоскости до вершины радиуса не менее 102 мм. Внутри полусферы расположены ребра жесткости и посадочные места отверстий. Для скрепления двух полусфер между собой выполнены 4 отверстия диаметрами не менее 9,2 мм, которые расположены на расстоянии не менее 100 мм по осевом. </w:t>
            </w:r>
          </w:p>
          <w:p w:rsidR="008D1C27" w:rsidRDefault="008D1C27" w:rsidP="008D1C2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Кронштейн металлический выполнен из листа металлического толщиной не менее 2,5 мм. Представляет собой деталь крестообразной формы с полусферическими радиусными частями по четырем краям, радиусы не менее 28,5 мм. В радиусных частях выполнены отверстия-пазы размерами не менее 40х12 мм, всего 4 шт. Отверстия-пазы расположены от края крестообразных окончаний на расстоянии не менее 22 мм и расположены длинной стороной перпендикулярно крестообразным окончанием, которые позволяют регулировать угол установки кронштейна. </w:t>
            </w:r>
          </w:p>
          <w:p w:rsidR="008D1C27" w:rsidRDefault="008D1C27" w:rsidP="008D1C27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Отверстия под крепления пластиковых полусфера закрываются заглушками из пластика, диаметром не менее 25 мм по </w:t>
            </w:r>
            <w:proofErr w:type="spellStart"/>
            <w:r>
              <w:rPr>
                <w:sz w:val="20"/>
                <w:szCs w:val="20"/>
              </w:rPr>
              <w:t>наружнему</w:t>
            </w:r>
            <w:proofErr w:type="spellEnd"/>
            <w:r>
              <w:rPr>
                <w:sz w:val="20"/>
                <w:szCs w:val="20"/>
              </w:rPr>
              <w:t xml:space="preserve"> бортику. Заглушка представляет собой деталь в виде цилиндра, усеченного с высокой стороной </w:t>
            </w:r>
            <w:r>
              <w:rPr>
                <w:sz w:val="20"/>
                <w:szCs w:val="20"/>
              </w:rPr>
              <w:lastRenderedPageBreak/>
              <w:t xml:space="preserve">размером не менее 34 мм и низкой стороной размером не менее 9 мм. </w:t>
            </w:r>
          </w:p>
        </w:tc>
      </w:tr>
      <w:tr w:rsidR="008D1C27" w:rsidTr="008D1C27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8D1C27" w:rsidRDefault="008D1C27" w:rsidP="008D1C2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D1C27" w:rsidRDefault="008D1C27" w:rsidP="008D1C2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Горка 1250</w:t>
            </w:r>
          </w:p>
        </w:tc>
      </w:tr>
      <w:tr w:rsidR="008D1C27" w:rsidTr="008D1C27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8D1C27" w:rsidRDefault="008D1C27" w:rsidP="008D1C2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D1C27" w:rsidRDefault="008D1C27" w:rsidP="008D1C27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0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1C27" w:rsidRPr="00BA28A4" w:rsidRDefault="008D1C27" w:rsidP="008D1C27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>Горка должна состоять из следующих элементов:</w:t>
            </w:r>
          </w:p>
          <w:p w:rsidR="008D1C27" w:rsidRDefault="0050377E" w:rsidP="0050377E">
            <w:pPr>
              <w:snapToGrid w:val="0"/>
              <w:ind w:right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борт 1 – 2 шт.;</w:t>
            </w:r>
          </w:p>
          <w:p w:rsidR="0050377E" w:rsidRDefault="0050377E" w:rsidP="0050377E">
            <w:pPr>
              <w:snapToGrid w:val="0"/>
              <w:ind w:right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борт 2 – 2 шт.;</w:t>
            </w:r>
          </w:p>
          <w:p w:rsidR="0050377E" w:rsidRDefault="0050377E" w:rsidP="0050377E">
            <w:pPr>
              <w:snapToGrid w:val="0"/>
              <w:ind w:right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накладка – 2 шт.;</w:t>
            </w:r>
          </w:p>
          <w:p w:rsidR="0050377E" w:rsidRDefault="0050377E" w:rsidP="0050377E">
            <w:pPr>
              <w:snapToGrid w:val="0"/>
              <w:ind w:right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связь – 9 шт.;</w:t>
            </w:r>
          </w:p>
          <w:p w:rsidR="0050377E" w:rsidRDefault="0050377E" w:rsidP="0050377E">
            <w:pPr>
              <w:snapToGrid w:val="0"/>
              <w:ind w:right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связь – 1 шт.;</w:t>
            </w:r>
          </w:p>
          <w:p w:rsidR="0050377E" w:rsidRPr="0050377E" w:rsidRDefault="0050377E" w:rsidP="0050377E">
            <w:pPr>
              <w:snapToGrid w:val="0"/>
              <w:ind w:right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скат – 1 шт.</w:t>
            </w:r>
          </w:p>
          <w:p w:rsidR="008D1C27" w:rsidRDefault="008D1C27" w:rsidP="0050377E">
            <w:pPr>
              <w:snapToGrid w:val="0"/>
              <w:contextualSpacing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 xml:space="preserve">  Скат горки должен быть изготовлен из единого листа нержавеющей стали толщиной одна целая пять десятых мм размерами не менее 2440*495 мм.  На горке должны быть участки скольжения длиной не менее 1595 мм и торможения длиной не менее 530 мм, радиус гиба между которыми должен быть не менее </w:t>
            </w:r>
            <w:r w:rsidRPr="00BA28A4">
              <w:rPr>
                <w:sz w:val="20"/>
                <w:szCs w:val="20"/>
                <w:lang w:val="en-US"/>
              </w:rPr>
              <w:t>r</w:t>
            </w:r>
            <w:r w:rsidRPr="00BA28A4">
              <w:rPr>
                <w:sz w:val="20"/>
                <w:szCs w:val="20"/>
              </w:rPr>
              <w:t xml:space="preserve">=450 мм.  В нижней части после участка торможения скат должен быть подвернут с радиусом закругления не более 60 мм. В секторе участка скольжения горки для создания дополнительной жесткости конструкции к бортам горки должны быть укреплены связи, изготовленные из металлического листа толщиной не менее 2,5 мм в виде скобы. Борта горки должны быть выполнены из </w:t>
            </w:r>
            <w:r w:rsidR="0050377E">
              <w:rPr>
                <w:sz w:val="20"/>
                <w:szCs w:val="20"/>
              </w:rPr>
              <w:t>пластика ПНД</w:t>
            </w:r>
            <w:r w:rsidRPr="00BA28A4">
              <w:rPr>
                <w:sz w:val="20"/>
                <w:szCs w:val="20"/>
              </w:rPr>
              <w:t xml:space="preserve"> толщиной н</w:t>
            </w:r>
            <w:r w:rsidR="0050377E">
              <w:rPr>
                <w:sz w:val="20"/>
                <w:szCs w:val="20"/>
              </w:rPr>
              <w:t>е менее 19</w:t>
            </w:r>
            <w:r w:rsidRPr="00BA28A4">
              <w:rPr>
                <w:sz w:val="20"/>
                <w:szCs w:val="20"/>
              </w:rPr>
              <w:t xml:space="preserve"> мм</w:t>
            </w:r>
            <w:r w:rsidR="0050377E">
              <w:rPr>
                <w:sz w:val="20"/>
                <w:szCs w:val="20"/>
              </w:rPr>
              <w:t>,</w:t>
            </w:r>
            <w:r w:rsidRPr="00BA28A4">
              <w:rPr>
                <w:sz w:val="20"/>
                <w:szCs w:val="20"/>
              </w:rPr>
              <w:t xml:space="preserve"> длиной 2345 мм и высотой не менее 225 мм. Борта горки должны возвышаться над уровнем ската не менее, чем на 120 мм. Габаритные размеры горки должны быть не менее 530*1965*1345 мм</w:t>
            </w:r>
          </w:p>
        </w:tc>
      </w:tr>
      <w:tr w:rsidR="008D1C27" w:rsidTr="008D1C27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8D1C27" w:rsidRDefault="008D1C27" w:rsidP="008D1C2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D1C27" w:rsidRDefault="008D1C27" w:rsidP="00FD03AE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Площадка </w:t>
            </w:r>
          </w:p>
        </w:tc>
      </w:tr>
      <w:tr w:rsidR="008D1C27" w:rsidTr="008D1C27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8D1C27" w:rsidRDefault="008D1C27" w:rsidP="008D1C2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D1C27" w:rsidRDefault="008D1C27" w:rsidP="008D1C27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0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1C27" w:rsidRPr="00BD4529" w:rsidRDefault="00BD4529" w:rsidP="009043F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Площадка выполнена из фанеры ФОФ толщиной не менее 18 мм, габариты площадки не менее </w:t>
            </w:r>
            <w:r w:rsidR="009043F5">
              <w:rPr>
                <w:sz w:val="20"/>
                <w:szCs w:val="20"/>
              </w:rPr>
              <w:t>863</w:t>
            </w:r>
            <w:r>
              <w:rPr>
                <w:sz w:val="20"/>
                <w:szCs w:val="20"/>
              </w:rPr>
              <w:t>х</w:t>
            </w:r>
            <w:r w:rsidR="009043F5">
              <w:rPr>
                <w:sz w:val="20"/>
                <w:szCs w:val="20"/>
              </w:rPr>
              <w:t>900 мм</w:t>
            </w:r>
            <w:r>
              <w:rPr>
                <w:sz w:val="20"/>
                <w:szCs w:val="20"/>
              </w:rPr>
              <w:t xml:space="preserve">. </w:t>
            </w:r>
          </w:p>
        </w:tc>
      </w:tr>
      <w:tr w:rsidR="00A22F09" w:rsidTr="00614A97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A22F09" w:rsidRDefault="00A22F09" w:rsidP="008D1C2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2F09" w:rsidRPr="00A22F09" w:rsidRDefault="00A22F09" w:rsidP="00A22F09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Боковина</w:t>
            </w:r>
          </w:p>
        </w:tc>
      </w:tr>
      <w:tr w:rsidR="00A22F09" w:rsidTr="008D1C27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A22F09" w:rsidRDefault="00A22F09" w:rsidP="008D1C2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22F09" w:rsidRDefault="00A22F09" w:rsidP="008D1C27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0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2F09" w:rsidRPr="00D3047C" w:rsidRDefault="00BD4529" w:rsidP="0050377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</w:t>
            </w:r>
            <w:r w:rsidR="00D3047C">
              <w:rPr>
                <w:sz w:val="20"/>
                <w:szCs w:val="20"/>
              </w:rPr>
              <w:t xml:space="preserve">ыполнена из </w:t>
            </w:r>
            <w:r w:rsidR="0050377E">
              <w:rPr>
                <w:sz w:val="20"/>
                <w:szCs w:val="20"/>
              </w:rPr>
              <w:t>пластика ПНД толщиной не менее 19</w:t>
            </w:r>
            <w:r w:rsidR="00D3047C">
              <w:rPr>
                <w:sz w:val="20"/>
                <w:szCs w:val="20"/>
              </w:rPr>
              <w:t xml:space="preserve"> мм, </w:t>
            </w:r>
            <w:r>
              <w:rPr>
                <w:sz w:val="20"/>
                <w:szCs w:val="20"/>
              </w:rPr>
              <w:t xml:space="preserve">габариты общие не менее 1400х2400 мм. Имеет форму домика с наклонной крышей. В верхней части выполнено квадратное скругленное отверстие со сторонами 550 мм. В нижней части выполнены четыре треугольных паза высотой не менее 140 мм. </w:t>
            </w:r>
          </w:p>
        </w:tc>
      </w:tr>
      <w:tr w:rsidR="008D1C27" w:rsidTr="008D1C27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8D1C27" w:rsidRDefault="008D1C27" w:rsidP="008D1C2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D1C27" w:rsidRDefault="009043F5" w:rsidP="008D1C2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 труба</w:t>
            </w:r>
          </w:p>
        </w:tc>
      </w:tr>
      <w:tr w:rsidR="008D1C27" w:rsidTr="008D1C27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8D1C27" w:rsidRDefault="008D1C27" w:rsidP="008D1C2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D1C27" w:rsidRDefault="008D1C27" w:rsidP="008D1C27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0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1C27" w:rsidRDefault="009043F5" w:rsidP="008D1C2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Гофрированная труба представляет собой лаз, с внутренним диаметром не менее 500 мм, длиной не менее 900 мм. Наружный диаметр гофры не менее 580 мм. Труба должна быть изготовлена с резом посередине впадины, с отсутствием заусенцев и острых кромок. Материал изготовления </w:t>
            </w:r>
            <w:proofErr w:type="gramStart"/>
            <w:r>
              <w:rPr>
                <w:sz w:val="20"/>
                <w:szCs w:val="20"/>
              </w:rPr>
              <w:t>трубы</w:t>
            </w:r>
            <w:proofErr w:type="gramEnd"/>
            <w:r>
              <w:rPr>
                <w:sz w:val="20"/>
                <w:szCs w:val="20"/>
              </w:rPr>
              <w:t xml:space="preserve"> гофрированной – полиэтилен низкого давления (либо эквивалент) имеющий повышенную стойкость к УФ-излучению и предназначенный для установки в уличных условиях. Труба гофрирова</w:t>
            </w:r>
            <w:r w:rsidR="000E3E2D">
              <w:rPr>
                <w:sz w:val="20"/>
                <w:szCs w:val="20"/>
              </w:rPr>
              <w:t>нная должна крепиться к пластиковым</w:t>
            </w:r>
            <w:bookmarkStart w:id="0" w:name="_GoBack"/>
            <w:bookmarkEnd w:id="0"/>
            <w:r>
              <w:rPr>
                <w:sz w:val="20"/>
                <w:szCs w:val="20"/>
              </w:rPr>
              <w:t xml:space="preserve"> элементам с внутренней стороны с помощью четырех пластиковых хомутов, которые охватывают гофру и удерживают ее</w:t>
            </w:r>
          </w:p>
        </w:tc>
      </w:tr>
      <w:tr w:rsidR="00FD03AE" w:rsidTr="004C3EDA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FD03AE" w:rsidRDefault="00FD03AE" w:rsidP="008D1C2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03AE" w:rsidRDefault="009043F5" w:rsidP="00FD03AE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Усиление</w:t>
            </w:r>
          </w:p>
        </w:tc>
      </w:tr>
      <w:tr w:rsidR="00FD03AE" w:rsidTr="008D1C27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FD03AE" w:rsidRDefault="00FD03AE" w:rsidP="008D1C2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D03AE" w:rsidRDefault="00FD03AE" w:rsidP="008D1C27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0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03AE" w:rsidRDefault="009043F5" w:rsidP="0050377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Выполнено из </w:t>
            </w:r>
            <w:r w:rsidR="0050377E">
              <w:rPr>
                <w:sz w:val="20"/>
                <w:szCs w:val="20"/>
              </w:rPr>
              <w:t>пластика ПНД толщиной не менее 19</w:t>
            </w:r>
            <w:r>
              <w:rPr>
                <w:sz w:val="20"/>
                <w:szCs w:val="20"/>
              </w:rPr>
              <w:t xml:space="preserve"> мм, габариты общие не менее 945х430 мм. </w:t>
            </w:r>
          </w:p>
        </w:tc>
      </w:tr>
      <w:tr w:rsidR="00FD03AE" w:rsidTr="001E3423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FD03AE" w:rsidRDefault="00FD03AE" w:rsidP="008D1C2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03AE" w:rsidRDefault="00FD03AE" w:rsidP="00FD03AE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Грунтозацеп для фанеры</w:t>
            </w:r>
          </w:p>
        </w:tc>
      </w:tr>
      <w:tr w:rsidR="00FD03AE" w:rsidTr="008D1C27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FD03AE" w:rsidRDefault="00FD03AE" w:rsidP="008D1C2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D03AE" w:rsidRDefault="00FD03AE" w:rsidP="008D1C27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0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03AE" w:rsidRDefault="00FD03AE" w:rsidP="008D1C2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Для крепления панелей боковых длинных по середине используется грунтозацеп, изготовленный из листа толщиной 2,5 мм, который представляет собой конструкцию из двух согнутых полукорпусов с отогнутыми лапками снизу. Габариты в сборе 700х99х65 мм</w:t>
            </w:r>
          </w:p>
        </w:tc>
      </w:tr>
      <w:tr w:rsidR="00FD03AE" w:rsidTr="00B168DE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FD03AE" w:rsidRDefault="00FD03AE" w:rsidP="008D1C2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03AE" w:rsidRDefault="00FD03AE" w:rsidP="00FD03AE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Полусфера 57</w:t>
            </w:r>
          </w:p>
        </w:tc>
      </w:tr>
      <w:tr w:rsidR="00FD03AE" w:rsidTr="008D1C27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FD03AE" w:rsidRDefault="00FD03AE" w:rsidP="008D1C2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D03AE" w:rsidRDefault="00FD03AE" w:rsidP="008D1C27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0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03AE" w:rsidRDefault="00FD03AE" w:rsidP="00FD03A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Полусфера должна состоять из пластиковой полусферы, кронштейна металлического и заглушек. </w:t>
            </w:r>
          </w:p>
          <w:p w:rsidR="00FD03AE" w:rsidRDefault="00FD03AE" w:rsidP="00FD03A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Полусфера представляет собой корпусную деталь в виде пустотелой полусферы диаметром не менее 205 мм и высотой от плоскости до вершины радиуса не менее 98 мм. Внутри полусферы расположены ребра жесткости и посадочные места отверстий. </w:t>
            </w:r>
          </w:p>
          <w:p w:rsidR="00FD03AE" w:rsidRDefault="00FD03AE" w:rsidP="00FD03A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Кронштейн металлический выполнен из листа металлического толщиной не менее 4 мм. Габариты 170х100 мм высотой не менее 59 мм. Кронштейн выполнены в виде усеченной окружности с вырезами и отогнутыми бортами. Борты имеют загнутые края друг к другу под углом 120 градусов. </w:t>
            </w:r>
          </w:p>
          <w:p w:rsidR="00FD03AE" w:rsidRDefault="00FD03AE" w:rsidP="00FD03A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Отверстия под крепления пластиковой полусферы закрываются заглушками из пластика, диаметром не менее 25 мм по </w:t>
            </w:r>
            <w:r w:rsidR="0050377E">
              <w:rPr>
                <w:sz w:val="20"/>
                <w:szCs w:val="20"/>
              </w:rPr>
              <w:t>наружному</w:t>
            </w:r>
            <w:r>
              <w:rPr>
                <w:sz w:val="20"/>
                <w:szCs w:val="20"/>
              </w:rPr>
              <w:t xml:space="preserve"> бортику. Заглушка представляет собой деталь в виде цилиндра, усеченного с высокой стороной размером не менее 34 мм и низкой стороной размером не менее 9 мм</w:t>
            </w:r>
          </w:p>
        </w:tc>
      </w:tr>
      <w:tr w:rsidR="009043F5" w:rsidTr="004828BC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9043F5" w:rsidRDefault="009043F5" w:rsidP="008D1C2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043F5" w:rsidRDefault="009043F5" w:rsidP="009043F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 канатный подъем</w:t>
            </w:r>
          </w:p>
        </w:tc>
      </w:tr>
      <w:tr w:rsidR="009043F5" w:rsidTr="008D1C27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9043F5" w:rsidRDefault="009043F5" w:rsidP="008D1C2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043F5" w:rsidRDefault="009043F5" w:rsidP="008D1C27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0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43F5" w:rsidRDefault="009043F5" w:rsidP="009043F5">
            <w:pPr>
              <w:ind w:left="34" w:firstLine="57"/>
              <w:rPr>
                <w:sz w:val="20"/>
                <w:szCs w:val="20"/>
              </w:rPr>
            </w:pPr>
            <w:r w:rsidRPr="00612CA9">
              <w:rPr>
                <w:sz w:val="20"/>
                <w:szCs w:val="20"/>
              </w:rPr>
              <w:t xml:space="preserve">Лаз должен предоставлять собой канатную сетку в виде трапеции, по которой возможен подъем на одну из площадок комплекса с нулевого уровня игрового комплекса. Размеры </w:t>
            </w:r>
            <w:r>
              <w:rPr>
                <w:sz w:val="20"/>
                <w:szCs w:val="20"/>
              </w:rPr>
              <w:t xml:space="preserve">не менее </w:t>
            </w:r>
            <w:r w:rsidRPr="00612CA9">
              <w:rPr>
                <w:sz w:val="20"/>
                <w:szCs w:val="20"/>
              </w:rPr>
              <w:t>– 1</w:t>
            </w:r>
            <w:r>
              <w:rPr>
                <w:sz w:val="20"/>
                <w:szCs w:val="20"/>
              </w:rPr>
              <w:t>4</w:t>
            </w:r>
            <w:r w:rsidRPr="00612CA9">
              <w:rPr>
                <w:sz w:val="20"/>
                <w:szCs w:val="20"/>
              </w:rPr>
              <w:t>00х</w:t>
            </w:r>
            <w:r>
              <w:rPr>
                <w:sz w:val="20"/>
                <w:szCs w:val="20"/>
              </w:rPr>
              <w:t>1000</w:t>
            </w:r>
            <w:r w:rsidRPr="00612CA9">
              <w:rPr>
                <w:sz w:val="20"/>
                <w:szCs w:val="20"/>
              </w:rPr>
              <w:t>х1</w:t>
            </w:r>
            <w:r>
              <w:rPr>
                <w:sz w:val="20"/>
                <w:szCs w:val="20"/>
              </w:rPr>
              <w:t>0</w:t>
            </w:r>
            <w:r w:rsidRPr="00612CA9">
              <w:rPr>
                <w:sz w:val="20"/>
                <w:szCs w:val="20"/>
              </w:rPr>
              <w:t>00мм. Канатная сетка должна быть изготовлена из крученого армированного полипропиленового атмосферостойкого каната (</w:t>
            </w:r>
            <w:r w:rsidRPr="00612CA9">
              <w:rPr>
                <w:rFonts w:ascii="Arial" w:hAnsi="Arial" w:cs="Arial"/>
                <w:sz w:val="20"/>
                <w:szCs w:val="20"/>
              </w:rPr>
              <w:t>Ø</w:t>
            </w:r>
            <w:r w:rsidRPr="00612CA9">
              <w:rPr>
                <w:sz w:val="20"/>
                <w:szCs w:val="20"/>
              </w:rPr>
              <w:t>16мм).</w:t>
            </w:r>
          </w:p>
        </w:tc>
      </w:tr>
      <w:tr w:rsidR="009043F5" w:rsidTr="00BD0D5E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9043F5" w:rsidRDefault="009043F5" w:rsidP="008D1C2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043F5" w:rsidRDefault="009043F5" w:rsidP="0050377E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Лаз </w:t>
            </w:r>
            <w:r w:rsidR="0050377E">
              <w:rPr>
                <w:sz w:val="20"/>
                <w:szCs w:val="20"/>
              </w:rPr>
              <w:t>пластиковый</w:t>
            </w:r>
            <w:r>
              <w:rPr>
                <w:sz w:val="20"/>
                <w:szCs w:val="20"/>
              </w:rPr>
              <w:t xml:space="preserve"> подъем</w:t>
            </w:r>
          </w:p>
        </w:tc>
      </w:tr>
      <w:tr w:rsidR="009043F5" w:rsidTr="008D1C27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9043F5" w:rsidRDefault="009043F5" w:rsidP="008D1C2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043F5" w:rsidRDefault="009043F5" w:rsidP="008D1C27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0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43F5" w:rsidRDefault="0050377E" w:rsidP="0050377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Пластиковый </w:t>
            </w:r>
            <w:r w:rsidR="009043F5">
              <w:rPr>
                <w:sz w:val="20"/>
                <w:szCs w:val="20"/>
              </w:rPr>
              <w:t xml:space="preserve">подъем состоит из </w:t>
            </w:r>
            <w:r>
              <w:rPr>
                <w:sz w:val="20"/>
                <w:szCs w:val="20"/>
              </w:rPr>
              <w:t>пластиковой</w:t>
            </w:r>
            <w:r w:rsidR="009043F5">
              <w:rPr>
                <w:sz w:val="20"/>
                <w:szCs w:val="20"/>
              </w:rPr>
              <w:t xml:space="preserve"> панели и 4 хомутов пластиковых. </w:t>
            </w:r>
            <w:r>
              <w:rPr>
                <w:sz w:val="20"/>
                <w:szCs w:val="20"/>
              </w:rPr>
              <w:t>Пластиковая</w:t>
            </w:r>
            <w:r w:rsidR="009043F5">
              <w:rPr>
                <w:sz w:val="20"/>
                <w:szCs w:val="20"/>
              </w:rPr>
              <w:t xml:space="preserve"> панель выполнена: габаритами не менее 1179х844 мм из </w:t>
            </w:r>
            <w:r>
              <w:rPr>
                <w:sz w:val="20"/>
                <w:szCs w:val="20"/>
              </w:rPr>
              <w:t>пластика ПНД толщиной не менее 19</w:t>
            </w:r>
            <w:r w:rsidR="009043F5">
              <w:rPr>
                <w:sz w:val="20"/>
                <w:szCs w:val="20"/>
              </w:rPr>
              <w:t xml:space="preserve"> мм. В </w:t>
            </w:r>
            <w:r>
              <w:rPr>
                <w:sz w:val="20"/>
                <w:szCs w:val="20"/>
              </w:rPr>
              <w:t>пластиковой</w:t>
            </w:r>
            <w:r w:rsidR="009043F5">
              <w:rPr>
                <w:sz w:val="20"/>
                <w:szCs w:val="20"/>
              </w:rPr>
              <w:t xml:space="preserve"> панели выполнены четыре паза размерами не менее 70х400 мм с радиусами закругления не менее 40 мм.</w:t>
            </w:r>
          </w:p>
        </w:tc>
      </w:tr>
    </w:tbl>
    <w:p w:rsidR="00D929F1" w:rsidRDefault="00D929F1" w:rsidP="00D929F1"/>
    <w:p w:rsidR="009043F5" w:rsidRDefault="009043F5" w:rsidP="00D929F1"/>
    <w:p w:rsidR="00A22F09" w:rsidRDefault="00A22F09" w:rsidP="00D929F1"/>
    <w:p w:rsidR="00FD03AE" w:rsidRDefault="00FD03AE" w:rsidP="00D929F1"/>
    <w:sectPr w:rsidR="00FD03AE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D04865"/>
    <w:multiLevelType w:val="hybridMultilevel"/>
    <w:tmpl w:val="CFBCDCB4"/>
    <w:lvl w:ilvl="0" w:tplc="8E865560">
      <w:numFmt w:val="bullet"/>
      <w:lvlText w:val="-"/>
      <w:lvlJc w:val="left"/>
      <w:pPr>
        <w:ind w:left="47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34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6B0"/>
    <w:rsid w:val="00031677"/>
    <w:rsid w:val="00034632"/>
    <w:rsid w:val="00036969"/>
    <w:rsid w:val="00036C78"/>
    <w:rsid w:val="00051847"/>
    <w:rsid w:val="00086B74"/>
    <w:rsid w:val="000A78CD"/>
    <w:rsid w:val="000B3D05"/>
    <w:rsid w:val="000B49D1"/>
    <w:rsid w:val="000C5D58"/>
    <w:rsid w:val="000D57F3"/>
    <w:rsid w:val="000E2139"/>
    <w:rsid w:val="000E3E2D"/>
    <w:rsid w:val="000F54DF"/>
    <w:rsid w:val="00105247"/>
    <w:rsid w:val="00115A5E"/>
    <w:rsid w:val="00122100"/>
    <w:rsid w:val="00192EF7"/>
    <w:rsid w:val="0019553E"/>
    <w:rsid w:val="001964E8"/>
    <w:rsid w:val="001E7CC3"/>
    <w:rsid w:val="001F44E1"/>
    <w:rsid w:val="00205032"/>
    <w:rsid w:val="00253B6D"/>
    <w:rsid w:val="002754A7"/>
    <w:rsid w:val="0029008D"/>
    <w:rsid w:val="002A2CE4"/>
    <w:rsid w:val="002A72A7"/>
    <w:rsid w:val="00300107"/>
    <w:rsid w:val="003158C7"/>
    <w:rsid w:val="003C37E6"/>
    <w:rsid w:val="00406E80"/>
    <w:rsid w:val="00422C3C"/>
    <w:rsid w:val="004532C3"/>
    <w:rsid w:val="00473C4F"/>
    <w:rsid w:val="0047549D"/>
    <w:rsid w:val="00483763"/>
    <w:rsid w:val="004D4FC1"/>
    <w:rsid w:val="004F0E04"/>
    <w:rsid w:val="0050377E"/>
    <w:rsid w:val="005142F2"/>
    <w:rsid w:val="00551535"/>
    <w:rsid w:val="0056426A"/>
    <w:rsid w:val="00592895"/>
    <w:rsid w:val="00593597"/>
    <w:rsid w:val="005A6A51"/>
    <w:rsid w:val="005D7306"/>
    <w:rsid w:val="005D7362"/>
    <w:rsid w:val="00645D5B"/>
    <w:rsid w:val="00653E56"/>
    <w:rsid w:val="006555B0"/>
    <w:rsid w:val="006710C2"/>
    <w:rsid w:val="0067406B"/>
    <w:rsid w:val="00691488"/>
    <w:rsid w:val="006933B9"/>
    <w:rsid w:val="006C1041"/>
    <w:rsid w:val="006E3C01"/>
    <w:rsid w:val="00703C4F"/>
    <w:rsid w:val="0072280F"/>
    <w:rsid w:val="00762284"/>
    <w:rsid w:val="00782137"/>
    <w:rsid w:val="00784F6E"/>
    <w:rsid w:val="007948E7"/>
    <w:rsid w:val="007A75A3"/>
    <w:rsid w:val="007D6408"/>
    <w:rsid w:val="008146A0"/>
    <w:rsid w:val="00814F75"/>
    <w:rsid w:val="008574C2"/>
    <w:rsid w:val="008735B1"/>
    <w:rsid w:val="008A7D73"/>
    <w:rsid w:val="008C4118"/>
    <w:rsid w:val="008D1C27"/>
    <w:rsid w:val="009043F5"/>
    <w:rsid w:val="009356D6"/>
    <w:rsid w:val="0099186D"/>
    <w:rsid w:val="009A066F"/>
    <w:rsid w:val="009B2390"/>
    <w:rsid w:val="009B43FE"/>
    <w:rsid w:val="009B7749"/>
    <w:rsid w:val="009D2E2D"/>
    <w:rsid w:val="009D73CD"/>
    <w:rsid w:val="009E64B5"/>
    <w:rsid w:val="00A06E75"/>
    <w:rsid w:val="00A22F09"/>
    <w:rsid w:val="00A6493F"/>
    <w:rsid w:val="00A826B0"/>
    <w:rsid w:val="00A95E85"/>
    <w:rsid w:val="00AC67BC"/>
    <w:rsid w:val="00B1618B"/>
    <w:rsid w:val="00B23DF0"/>
    <w:rsid w:val="00B3118E"/>
    <w:rsid w:val="00B60488"/>
    <w:rsid w:val="00B80CE8"/>
    <w:rsid w:val="00BA5B3C"/>
    <w:rsid w:val="00BB745A"/>
    <w:rsid w:val="00BB7614"/>
    <w:rsid w:val="00BD4529"/>
    <w:rsid w:val="00BD4AE6"/>
    <w:rsid w:val="00BE00E1"/>
    <w:rsid w:val="00BE0CC3"/>
    <w:rsid w:val="00BF0601"/>
    <w:rsid w:val="00C27A18"/>
    <w:rsid w:val="00C87F31"/>
    <w:rsid w:val="00C87F9C"/>
    <w:rsid w:val="00CB58D5"/>
    <w:rsid w:val="00CC3090"/>
    <w:rsid w:val="00CF6C49"/>
    <w:rsid w:val="00D22B18"/>
    <w:rsid w:val="00D3047C"/>
    <w:rsid w:val="00D37ED4"/>
    <w:rsid w:val="00D4186D"/>
    <w:rsid w:val="00D85D43"/>
    <w:rsid w:val="00D929F1"/>
    <w:rsid w:val="00DD2C86"/>
    <w:rsid w:val="00DE52A8"/>
    <w:rsid w:val="00E27017"/>
    <w:rsid w:val="00E37B7B"/>
    <w:rsid w:val="00E6319A"/>
    <w:rsid w:val="00E650F3"/>
    <w:rsid w:val="00E94843"/>
    <w:rsid w:val="00EA4216"/>
    <w:rsid w:val="00EE2FA5"/>
    <w:rsid w:val="00EF7ECF"/>
    <w:rsid w:val="00F03328"/>
    <w:rsid w:val="00F25367"/>
    <w:rsid w:val="00F32E10"/>
    <w:rsid w:val="00F44866"/>
    <w:rsid w:val="00F76E38"/>
    <w:rsid w:val="00F8374C"/>
    <w:rsid w:val="00F87895"/>
    <w:rsid w:val="00FA1968"/>
    <w:rsid w:val="00FA54DE"/>
    <w:rsid w:val="00FA743B"/>
    <w:rsid w:val="00FD00F7"/>
    <w:rsid w:val="00FD03AE"/>
    <w:rsid w:val="00FF0DCF"/>
    <w:rsid w:val="00FF4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4403339-D40B-47C0-AEF3-9199D5B93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67B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67BC"/>
    <w:rPr>
      <w:rFonts w:ascii="Tahoma" w:eastAsia="Times New Roman" w:hAnsi="Tahoma" w:cs="Tahoma"/>
      <w:sz w:val="16"/>
      <w:szCs w:val="16"/>
      <w:lang w:eastAsia="ar-SA"/>
    </w:rPr>
  </w:style>
  <w:style w:type="paragraph" w:styleId="a5">
    <w:name w:val="List Paragraph"/>
    <w:basedOn w:val="a"/>
    <w:uiPriority w:val="34"/>
    <w:qFormat/>
    <w:rsid w:val="005037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132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1029</TotalTime>
  <Pages>3</Pages>
  <Words>1073</Words>
  <Characters>6117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Платонова Светлана Юрьевна</dc:creator>
  <cp:lastModifiedBy>Фадеев Арсений Владимирович</cp:lastModifiedBy>
  <cp:revision>87</cp:revision>
  <dcterms:created xsi:type="dcterms:W3CDTF">2018-11-17T04:30:00Z</dcterms:created>
  <dcterms:modified xsi:type="dcterms:W3CDTF">2023-03-09T06:53:00Z</dcterms:modified>
</cp:coreProperties>
</file>