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Y="1"/>
        <w:tblOverlap w:val="never"/>
        <w:tblW w:w="9551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9E64B5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266404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703C4F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</w:p>
          <w:p w:rsidR="00A6493F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266404" w:rsidP="009E64B5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586ED77" wp14:editId="5B46E895">
                  <wp:extent cx="1148715" cy="908050"/>
                  <wp:effectExtent l="0" t="0" r="0" b="6350"/>
                  <wp:docPr id="128" name="Рисунок 1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" name="Рисунок 1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8715" cy="908050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703C4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Внешние размеры </w:t>
            </w:r>
          </w:p>
        </w:tc>
      </w:tr>
      <w:tr w:rsidR="00A6493F" w:rsidTr="009E64B5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473C4F" w:rsidRDefault="00266404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2566</w:t>
            </w:r>
          </w:p>
        </w:tc>
      </w:tr>
      <w:tr w:rsidR="00A6493F" w:rsidTr="009E64B5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473C4F" w:rsidRDefault="00266404" w:rsidP="006F41C9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="006F41C9">
              <w:rPr>
                <w:sz w:val="20"/>
                <w:szCs w:val="20"/>
                <w:lang w:val="en-US"/>
              </w:rPr>
              <w:t>6</w:t>
            </w:r>
            <w:bookmarkStart w:id="0" w:name="_GoBack"/>
            <w:bookmarkEnd w:id="0"/>
            <w:r>
              <w:rPr>
                <w:sz w:val="20"/>
                <w:szCs w:val="20"/>
              </w:rPr>
              <w:t>0</w:t>
            </w:r>
          </w:p>
        </w:tc>
      </w:tr>
      <w:tr w:rsidR="00A6493F" w:rsidTr="009E64B5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473C4F" w:rsidRDefault="00266404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1470</w:t>
            </w:r>
          </w:p>
        </w:tc>
      </w:tr>
      <w:tr w:rsidR="00A6493F" w:rsidTr="009E64B5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9E64B5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Сфера 57,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6933B9" w:rsidRDefault="004F0F0A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6A73F5" w:rsidTr="009E64B5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A73F5" w:rsidRDefault="006A73F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73F5" w:rsidRDefault="006A73F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73F5" w:rsidRDefault="006A73F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Полусфера 57,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73F5" w:rsidRDefault="004F0F0A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</w:tr>
      <w:tr w:rsidR="00A6493F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266404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Лаз-труба</w:t>
            </w:r>
            <w:r w:rsidR="00473C4F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6933B9" w:rsidRDefault="006A73F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933B9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Pr="006933B9" w:rsidRDefault="00266404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Канатный лаз</w:t>
            </w:r>
            <w:r w:rsidR="006A73F5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Pr="006933B9" w:rsidRDefault="00266404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6933B9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266404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Боковина</w:t>
            </w:r>
            <w:r w:rsidR="00473C4F"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Default="0067103C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67103C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7103C" w:rsidRDefault="0067103C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103C" w:rsidRDefault="0067103C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103C" w:rsidRDefault="00266404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Площадка</w:t>
            </w:r>
            <w:r w:rsidR="0067103C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03C" w:rsidRDefault="00266404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A6493F" w:rsidTr="009E64B5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186D" w:rsidRDefault="00A6493F" w:rsidP="009E64B5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  <w:r w:rsidR="00A6493F"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="00A6493F"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</w:t>
            </w:r>
            <w:r>
              <w:rPr>
                <w:sz w:val="20"/>
                <w:szCs w:val="20"/>
              </w:rPr>
              <w:t>развивающих занятий</w:t>
            </w:r>
            <w:r w:rsidR="00A6493F" w:rsidRPr="003158C7">
              <w:rPr>
                <w:sz w:val="20"/>
                <w:szCs w:val="20"/>
              </w:rPr>
              <w:t xml:space="preserve"> на открытом воздухе.</w:t>
            </w:r>
          </w:p>
          <w:p w:rsidR="00A6493F" w:rsidRDefault="00A6493F" w:rsidP="009E64B5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Конструкция должна обладать высокой ударопрочностью и виброустойчивостью. Во избежание травм и застревания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ГОСТ</w:t>
            </w:r>
            <w:r w:rsidR="0020503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. </w:t>
            </w:r>
          </w:p>
          <w:p w:rsidR="00A6493F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крепиться анкерными болтами к бетонному основанию</w:t>
            </w:r>
            <w:r>
              <w:rPr>
                <w:sz w:val="20"/>
                <w:szCs w:val="20"/>
              </w:rPr>
              <w:t xml:space="preserve"> или раме</w:t>
            </w:r>
            <w:r w:rsidR="00703C4F">
              <w:rPr>
                <w:sz w:val="20"/>
                <w:szCs w:val="20"/>
              </w:rPr>
              <w:t>, либо должно иметь крепление в виде забетонированных закладных труб</w:t>
            </w:r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A6493F" w:rsidRPr="009D73CD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Минимальный радиус закругления</w:t>
            </w:r>
            <w:r>
              <w:rPr>
                <w:sz w:val="20"/>
                <w:szCs w:val="20"/>
              </w:rPr>
              <w:t xml:space="preserve"> выступающих элементов изделия, доступных пользователю - </w:t>
            </w:r>
            <w:r w:rsidRPr="009D73CD">
              <w:rPr>
                <w:sz w:val="20"/>
                <w:szCs w:val="20"/>
              </w:rPr>
              <w:t>не менее 3 мм.</w:t>
            </w:r>
          </w:p>
          <w:p w:rsidR="00A6493F" w:rsidRPr="0019553E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 xml:space="preserve">ащищены пластиковыми заглушками либо иным способом, предусмотренным требованиями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и позволяющими обеспечить безопасность конструкции.</w:t>
            </w:r>
          </w:p>
          <w:p w:rsidR="00A6493F" w:rsidRPr="009D73CD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A6493F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Анкерные болты</w:t>
            </w:r>
            <w:r w:rsidR="00703C4F">
              <w:rPr>
                <w:sz w:val="20"/>
                <w:szCs w:val="20"/>
              </w:rPr>
              <w:t xml:space="preserve"> либо крепежные изделия</w:t>
            </w:r>
            <w:r>
              <w:rPr>
                <w:sz w:val="20"/>
                <w:szCs w:val="20"/>
              </w:rPr>
              <w:t xml:space="preserve"> должны быть оцинкованы. </w:t>
            </w:r>
          </w:p>
          <w:p w:rsidR="00A6493F" w:rsidRDefault="00A6493F" w:rsidP="009E64B5">
            <w:pPr>
              <w:snapToGrid w:val="0"/>
              <w:ind w:firstLine="34"/>
              <w:contextualSpacing/>
            </w:pPr>
            <w:r>
              <w:rPr>
                <w:sz w:val="20"/>
                <w:szCs w:val="20"/>
              </w:rPr>
              <w:t>Кажд</w:t>
            </w:r>
            <w:r w:rsidR="00703C4F">
              <w:rPr>
                <w:sz w:val="20"/>
                <w:szCs w:val="20"/>
              </w:rPr>
              <w:t>ое оборудование</w:t>
            </w:r>
            <w:r>
              <w:rPr>
                <w:sz w:val="20"/>
                <w:szCs w:val="20"/>
              </w:rPr>
              <w:t xml:space="preserve"> согласно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комплектуется табличкой информационной, на которой должна быть нанесена информация о производителе, месяце и годе из</w:t>
            </w:r>
            <w:r w:rsidR="00703C4F">
              <w:rPr>
                <w:sz w:val="20"/>
                <w:szCs w:val="20"/>
              </w:rPr>
              <w:t>готовления, обозначение изделия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034632" w:rsidRDefault="00703C4F" w:rsidP="009E64B5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Сфера 57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493F" w:rsidRDefault="00A6493F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Сфера должна состоять из двух пластиковых полусфер, кронштейна металлического и заглушек. </w:t>
            </w:r>
          </w:p>
          <w:p w:rsidR="00703C4F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Полусферы представляют собой корпусную деталь в виде пустотелой полусферы диаметром не менее 205 мм и высотой от плоскости до вершины радиуса не менее 102 мм. Внутри полусферы расположены ребра жесткости и посадочные места отверстий. Для скрепления двух полусфер между собой выполнены 4 отверстия диаметрами не менее 9,2 мм, которые расположены на расстоянии не менее 100 мм по осевом. </w:t>
            </w:r>
          </w:p>
          <w:p w:rsidR="00036969" w:rsidRDefault="00036969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2,5 мм. Представляет собой деталь крестообразной формы с полусферическими радиусными частями по четырем краям, радиусы не менее 28,5 мм. В радиусных частях выполнены отверстия-пазы размерами не менее 40х12 мм, всего 4 шт. Отверстия-пазы расположены от края крестообразных окончаний на расстоянии не менее 22 мм и расположены длинной стороной перпендикулярно крестообразным окончанием, которые позволяют регулировать угол установки кронштейна. </w:t>
            </w:r>
          </w:p>
          <w:p w:rsidR="00036969" w:rsidRDefault="00036969" w:rsidP="009E64B5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Отверстия под крепления пластиковых полусфера закрываются заглушками из пластика, диаметром не менее 25 мм по наружнему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мм. 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7D6408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Полусфера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6B74" w:rsidRDefault="00BB745A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</w:t>
            </w:r>
            <w:r w:rsidR="00086B74">
              <w:rPr>
                <w:sz w:val="20"/>
                <w:szCs w:val="20"/>
              </w:rPr>
              <w:t>фера должна состоять из пластиков</w:t>
            </w:r>
            <w:r>
              <w:rPr>
                <w:sz w:val="20"/>
                <w:szCs w:val="20"/>
              </w:rPr>
              <w:t>ой</w:t>
            </w:r>
            <w:r w:rsidR="00086B74">
              <w:rPr>
                <w:sz w:val="20"/>
                <w:szCs w:val="20"/>
              </w:rPr>
              <w:t xml:space="preserve"> полусфер</w:t>
            </w:r>
            <w:r>
              <w:rPr>
                <w:sz w:val="20"/>
                <w:szCs w:val="20"/>
              </w:rPr>
              <w:t>ы</w:t>
            </w:r>
            <w:r w:rsidR="00086B74">
              <w:rPr>
                <w:sz w:val="20"/>
                <w:szCs w:val="20"/>
              </w:rPr>
              <w:t xml:space="preserve">, кронштейна металлического и заглушек. </w:t>
            </w:r>
          </w:p>
          <w:p w:rsidR="00086B74" w:rsidRDefault="00086B74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Полусфер</w:t>
            </w:r>
            <w:r w:rsidR="00BB745A"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 xml:space="preserve"> представля</w:t>
            </w:r>
            <w:r w:rsidR="00BB745A"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 xml:space="preserve">т собой корпусную деталь в виде пустотелой полусферы диаметром не менее 205 мм и высотой от плоскости до вершины радиуса не менее </w:t>
            </w:r>
            <w:r w:rsidR="00122100">
              <w:rPr>
                <w:sz w:val="20"/>
                <w:szCs w:val="20"/>
              </w:rPr>
              <w:t>98</w:t>
            </w:r>
            <w:r>
              <w:rPr>
                <w:sz w:val="20"/>
                <w:szCs w:val="20"/>
              </w:rPr>
              <w:t xml:space="preserve"> мм. Внутри полусферы расположены ребра жесткости и посадочные места отверстий. </w:t>
            </w:r>
          </w:p>
          <w:p w:rsidR="00122100" w:rsidRDefault="00086B74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</w:t>
            </w:r>
            <w:r w:rsidR="00122100">
              <w:rPr>
                <w:sz w:val="20"/>
                <w:szCs w:val="20"/>
              </w:rPr>
              <w:t>4</w:t>
            </w:r>
            <w:r w:rsidR="005A6A51">
              <w:rPr>
                <w:sz w:val="20"/>
                <w:szCs w:val="20"/>
              </w:rPr>
              <w:t xml:space="preserve"> мм. </w:t>
            </w:r>
            <w:r w:rsidR="00253B6D">
              <w:rPr>
                <w:sz w:val="20"/>
                <w:szCs w:val="20"/>
              </w:rPr>
              <w:t xml:space="preserve">Габариты 170х100 мм высотой не менее 59 мм. Кронштейн выполнены в виде усеченной окружности с вырезами и отогнутыми бортами. Борты имеют загнутые края друг к другу под углом 120 градусов. </w:t>
            </w:r>
          </w:p>
          <w:p w:rsidR="007D6408" w:rsidRDefault="00086B74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Отверстия под крепления пластиков</w:t>
            </w:r>
            <w:r w:rsidR="00F03328">
              <w:rPr>
                <w:sz w:val="20"/>
                <w:szCs w:val="20"/>
              </w:rPr>
              <w:t>ой</w:t>
            </w:r>
            <w:r>
              <w:rPr>
                <w:sz w:val="20"/>
                <w:szCs w:val="20"/>
              </w:rPr>
              <w:t xml:space="preserve"> полусфер</w:t>
            </w:r>
            <w:r w:rsidR="00F03328"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</w:rPr>
              <w:t xml:space="preserve"> закрываются заглушками из пластика, диаметром не менее 25 мм по наружнему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</w:t>
            </w:r>
          </w:p>
        </w:tc>
      </w:tr>
      <w:tr w:rsidR="00D929F1" w:rsidTr="008342D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4F0F0A" w:rsidP="004F0F0A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Канатный лаз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54A7" w:rsidRDefault="00AE4C0D" w:rsidP="004F0F0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Канатный лаз</w:t>
            </w:r>
            <w:r w:rsidR="002754A7">
              <w:rPr>
                <w:sz w:val="20"/>
                <w:szCs w:val="20"/>
              </w:rPr>
              <w:t xml:space="preserve"> состоит из </w:t>
            </w:r>
            <w:r>
              <w:rPr>
                <w:sz w:val="20"/>
                <w:szCs w:val="20"/>
              </w:rPr>
              <w:t>перекрестно-пересекающихся канатных отрезков, соединенных между собой</w:t>
            </w:r>
            <w:r w:rsidR="002754A7">
              <w:rPr>
                <w:sz w:val="20"/>
                <w:szCs w:val="20"/>
              </w:rPr>
              <w:t xml:space="preserve">. </w:t>
            </w:r>
            <w:r w:rsidR="002754A7" w:rsidRPr="00612CA9">
              <w:rPr>
                <w:sz w:val="20"/>
                <w:szCs w:val="20"/>
              </w:rPr>
              <w:t>Канатная сетка должна быть изготовлена из крученого армированного полипропиленового атмосферостойкого каната (</w:t>
            </w:r>
            <w:r w:rsidR="002754A7" w:rsidRPr="00612CA9">
              <w:rPr>
                <w:rFonts w:ascii="Arial" w:hAnsi="Arial" w:cs="Arial"/>
                <w:sz w:val="20"/>
                <w:szCs w:val="20"/>
              </w:rPr>
              <w:t>Ø</w:t>
            </w:r>
            <w:r w:rsidR="002754A7" w:rsidRPr="00612CA9">
              <w:rPr>
                <w:sz w:val="20"/>
                <w:szCs w:val="20"/>
              </w:rPr>
              <w:t>16мм).</w:t>
            </w:r>
            <w:r w:rsidR="002754A7">
              <w:rPr>
                <w:sz w:val="20"/>
                <w:szCs w:val="20"/>
              </w:rPr>
              <w:t xml:space="preserve"> </w:t>
            </w:r>
            <w:r w:rsidR="004F0F0A">
              <w:rPr>
                <w:sz w:val="20"/>
                <w:szCs w:val="20"/>
              </w:rPr>
              <w:t xml:space="preserve">Канат соединяется с трубой диаметром 57 мм при помощи пластиковых хомутов, не менее 6 шт. Габариты канатного лаза с пластиковыми хомутами в сборе составляют не менее 690х701 мм. </w:t>
            </w:r>
          </w:p>
        </w:tc>
      </w:tr>
      <w:tr w:rsidR="00D929F1" w:rsidTr="00AD5AD6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4F0F0A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Боковина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4F0F0A" w:rsidP="004F0F0A">
            <w:pPr>
              <w:snapToGrid w:val="0"/>
              <w:ind w:left="57" w:righ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Боковина</w:t>
            </w:r>
            <w:r w:rsidR="0099186D">
              <w:rPr>
                <w:sz w:val="20"/>
                <w:szCs w:val="20"/>
              </w:rPr>
              <w:t xml:space="preserve"> </w:t>
            </w:r>
            <w:r w:rsidR="00A006DE">
              <w:rPr>
                <w:sz w:val="20"/>
                <w:szCs w:val="20"/>
              </w:rPr>
              <w:t xml:space="preserve">должна быть изготовления из ПНД 3х слойной, толщина пластика 19 мм </w:t>
            </w:r>
            <w:r>
              <w:rPr>
                <w:sz w:val="20"/>
                <w:szCs w:val="20"/>
              </w:rPr>
              <w:t xml:space="preserve">, габаритами не менее 1350х1420 мм. По центру боковины выполнено отверстие диаметром не менее 580 мм. Верхняя часть боковины представляет собой окружность с радиусом не менее 675 мм, в нижней части выполнен выступ высотой не менее 209 мм шириной не менее 700 мм. </w:t>
            </w:r>
          </w:p>
        </w:tc>
      </w:tr>
      <w:tr w:rsidR="00D929F1" w:rsidTr="002468DD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AE4C0D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Лаз-труба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186D" w:rsidRDefault="00593FB8" w:rsidP="004F0F0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Лаз-труба выполнен</w:t>
            </w:r>
            <w:r w:rsidR="0099186D">
              <w:rPr>
                <w:sz w:val="20"/>
                <w:szCs w:val="20"/>
              </w:rPr>
              <w:t xml:space="preserve"> из фанерных панелей и гофрированной трубы.  Гофрированная труба представляет собой лаз, с внутренним диаметром не менее 500 мм, длиной не менее </w:t>
            </w:r>
            <w:r w:rsidR="004F0F0A">
              <w:rPr>
                <w:sz w:val="20"/>
                <w:szCs w:val="20"/>
              </w:rPr>
              <w:t>12</w:t>
            </w:r>
            <w:r w:rsidR="0099186D">
              <w:rPr>
                <w:sz w:val="20"/>
                <w:szCs w:val="20"/>
              </w:rPr>
              <w:t>00 мм. Наружный диаметр гофры не менее 580 мм. Труба должна быть изготовлена с резом посередине впадины, с отсутствием заусенцев и острых кромок. Материал изготовления трубы гофрированной – полиэтилен низкого давления (либо эквивалент) имеющий повышенную стойкость к УФ-излучению и предназначенный для установки в уличных условиях. Труба гофрированная должна крепиться к фанерным элементам с внутренней стороны с помощью четырех пластиковых хомутов, которые охватывают гофру и удерживают ее.</w:t>
            </w:r>
          </w:p>
        </w:tc>
      </w:tr>
      <w:tr w:rsidR="004F0F0A" w:rsidTr="00A40378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4F0F0A" w:rsidRDefault="004F0F0A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F0A" w:rsidRDefault="004F0F0A" w:rsidP="004F0F0A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Площадка</w:t>
            </w:r>
          </w:p>
        </w:tc>
      </w:tr>
      <w:tr w:rsidR="004F0F0A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4F0F0A" w:rsidRDefault="004F0F0A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0F0A" w:rsidRDefault="004F0F0A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0F0A" w:rsidRDefault="00252A00" w:rsidP="004F0F0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 дол</w:t>
            </w:r>
            <w:r w:rsidR="00DF5AA9">
              <w:rPr>
                <w:sz w:val="20"/>
                <w:szCs w:val="20"/>
              </w:rPr>
              <w:t>жна быть изготовления из ПНД 3х-</w:t>
            </w:r>
            <w:r>
              <w:rPr>
                <w:sz w:val="20"/>
                <w:szCs w:val="20"/>
              </w:rPr>
              <w:t>слойной, толщина пластика 19 мм</w:t>
            </w:r>
            <w:r w:rsidR="004F0F0A">
              <w:rPr>
                <w:sz w:val="20"/>
                <w:szCs w:val="20"/>
              </w:rPr>
              <w:t xml:space="preserve">, габаритами не менее 500х541 мм. </w:t>
            </w:r>
          </w:p>
        </w:tc>
      </w:tr>
    </w:tbl>
    <w:p w:rsidR="00D929F1" w:rsidRDefault="00D929F1" w:rsidP="00D929F1"/>
    <w:p w:rsidR="00AE4C0D" w:rsidRDefault="00AE4C0D" w:rsidP="00D929F1"/>
    <w:sectPr w:rsidR="00AE4C0D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31677"/>
    <w:rsid w:val="00034632"/>
    <w:rsid w:val="00036969"/>
    <w:rsid w:val="00036C78"/>
    <w:rsid w:val="00051847"/>
    <w:rsid w:val="00086B74"/>
    <w:rsid w:val="000A78CD"/>
    <w:rsid w:val="000B3D05"/>
    <w:rsid w:val="000B49D1"/>
    <w:rsid w:val="000C5D58"/>
    <w:rsid w:val="000D57F3"/>
    <w:rsid w:val="000E2139"/>
    <w:rsid w:val="000F54DF"/>
    <w:rsid w:val="00115A5E"/>
    <w:rsid w:val="00122100"/>
    <w:rsid w:val="00192EF7"/>
    <w:rsid w:val="0019553E"/>
    <w:rsid w:val="001964E8"/>
    <w:rsid w:val="00205032"/>
    <w:rsid w:val="00252A00"/>
    <w:rsid w:val="00253B6D"/>
    <w:rsid w:val="00266404"/>
    <w:rsid w:val="002754A7"/>
    <w:rsid w:val="0029008D"/>
    <w:rsid w:val="002A2CE4"/>
    <w:rsid w:val="002A72A7"/>
    <w:rsid w:val="00300107"/>
    <w:rsid w:val="003158C7"/>
    <w:rsid w:val="003C37E6"/>
    <w:rsid w:val="00406E80"/>
    <w:rsid w:val="004532C3"/>
    <w:rsid w:val="00473C4F"/>
    <w:rsid w:val="0047549D"/>
    <w:rsid w:val="00483763"/>
    <w:rsid w:val="004D4FC1"/>
    <w:rsid w:val="004D59A2"/>
    <w:rsid w:val="004F0F0A"/>
    <w:rsid w:val="005142F2"/>
    <w:rsid w:val="00523311"/>
    <w:rsid w:val="0056426A"/>
    <w:rsid w:val="00592895"/>
    <w:rsid w:val="00593597"/>
    <w:rsid w:val="00593FB8"/>
    <w:rsid w:val="005A6A51"/>
    <w:rsid w:val="00645D5B"/>
    <w:rsid w:val="00653E56"/>
    <w:rsid w:val="0067103C"/>
    <w:rsid w:val="00691488"/>
    <w:rsid w:val="006933B9"/>
    <w:rsid w:val="006A73F5"/>
    <w:rsid w:val="006C1041"/>
    <w:rsid w:val="006E3C01"/>
    <w:rsid w:val="006F41C9"/>
    <w:rsid w:val="00703C4F"/>
    <w:rsid w:val="0072280F"/>
    <w:rsid w:val="00762284"/>
    <w:rsid w:val="00782137"/>
    <w:rsid w:val="00784F6E"/>
    <w:rsid w:val="007948E7"/>
    <w:rsid w:val="007A75A3"/>
    <w:rsid w:val="007D6408"/>
    <w:rsid w:val="00814F75"/>
    <w:rsid w:val="008574C2"/>
    <w:rsid w:val="008735B1"/>
    <w:rsid w:val="008C4118"/>
    <w:rsid w:val="00926011"/>
    <w:rsid w:val="0099186D"/>
    <w:rsid w:val="009A066F"/>
    <w:rsid w:val="009B43FE"/>
    <w:rsid w:val="009B7749"/>
    <w:rsid w:val="009D73CD"/>
    <w:rsid w:val="009E35CE"/>
    <w:rsid w:val="009E64B5"/>
    <w:rsid w:val="00A006DE"/>
    <w:rsid w:val="00A6493F"/>
    <w:rsid w:val="00A665CA"/>
    <w:rsid w:val="00A826B0"/>
    <w:rsid w:val="00A95E85"/>
    <w:rsid w:val="00AA477B"/>
    <w:rsid w:val="00AC67BC"/>
    <w:rsid w:val="00AE4C0D"/>
    <w:rsid w:val="00B1618B"/>
    <w:rsid w:val="00B23DF0"/>
    <w:rsid w:val="00B27D1D"/>
    <w:rsid w:val="00B3118E"/>
    <w:rsid w:val="00B60488"/>
    <w:rsid w:val="00B80CE8"/>
    <w:rsid w:val="00BA5B3C"/>
    <w:rsid w:val="00BB745A"/>
    <w:rsid w:val="00BB7614"/>
    <w:rsid w:val="00BD4AE6"/>
    <w:rsid w:val="00BE00E1"/>
    <w:rsid w:val="00BE0CC3"/>
    <w:rsid w:val="00C27A18"/>
    <w:rsid w:val="00C87F31"/>
    <w:rsid w:val="00C87F9C"/>
    <w:rsid w:val="00C91D7A"/>
    <w:rsid w:val="00CB58D5"/>
    <w:rsid w:val="00CF6C49"/>
    <w:rsid w:val="00D22B18"/>
    <w:rsid w:val="00D37ED4"/>
    <w:rsid w:val="00D4186D"/>
    <w:rsid w:val="00D85D43"/>
    <w:rsid w:val="00D929F1"/>
    <w:rsid w:val="00DD2C86"/>
    <w:rsid w:val="00DE52A8"/>
    <w:rsid w:val="00DF5AA9"/>
    <w:rsid w:val="00E27017"/>
    <w:rsid w:val="00E6319A"/>
    <w:rsid w:val="00E650F3"/>
    <w:rsid w:val="00E84EF9"/>
    <w:rsid w:val="00E94843"/>
    <w:rsid w:val="00EA4216"/>
    <w:rsid w:val="00EE2FA5"/>
    <w:rsid w:val="00EF7ECF"/>
    <w:rsid w:val="00F03328"/>
    <w:rsid w:val="00F32E10"/>
    <w:rsid w:val="00F44866"/>
    <w:rsid w:val="00F8374C"/>
    <w:rsid w:val="00F87895"/>
    <w:rsid w:val="00FA1968"/>
    <w:rsid w:val="00FA54DE"/>
    <w:rsid w:val="00FA743B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939</TotalTime>
  <Pages>2</Pages>
  <Words>828</Words>
  <Characters>4722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Копнышев Андрей Геннадьевич</cp:lastModifiedBy>
  <cp:revision>80</cp:revision>
  <dcterms:created xsi:type="dcterms:W3CDTF">2018-11-17T04:30:00Z</dcterms:created>
  <dcterms:modified xsi:type="dcterms:W3CDTF">2023-04-13T11:45:00Z</dcterms:modified>
</cp:coreProperties>
</file>