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0A1A00">
              <w:rPr>
                <w:sz w:val="20"/>
                <w:szCs w:val="20"/>
              </w:rPr>
              <w:t>Маятниковый</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531A41" w:rsidP="00A826B0">
            <w:pPr>
              <w:rPr>
                <w:sz w:val="20"/>
                <w:szCs w:val="20"/>
              </w:rPr>
            </w:pPr>
            <w:r>
              <w:rPr>
                <w:rFonts w:ascii="Arial" w:hAnsi="Arial" w:cs="Arial"/>
                <w:b/>
                <w:noProof/>
                <w:sz w:val="28"/>
                <w:szCs w:val="28"/>
              </w:rPr>
              <w:drawing>
                <wp:inline distT="0" distB="0" distL="0" distR="0" wp14:anchorId="536C0997" wp14:editId="72B8C157">
                  <wp:extent cx="1176774" cy="1876425"/>
                  <wp:effectExtent l="0" t="0" r="444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192706" cy="1901829"/>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EB30C9" w:rsidP="00095E73">
            <w:pPr>
              <w:snapToGrid w:val="0"/>
              <w:ind w:firstLine="34"/>
              <w:contextualSpacing/>
              <w:jc w:val="center"/>
              <w:rPr>
                <w:sz w:val="20"/>
                <w:szCs w:val="20"/>
              </w:rPr>
            </w:pPr>
            <w:r>
              <w:rPr>
                <w:sz w:val="20"/>
                <w:szCs w:val="20"/>
              </w:rPr>
              <w:t>701</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EB30C9" w:rsidP="00FF0DCF">
            <w:pPr>
              <w:snapToGrid w:val="0"/>
              <w:ind w:firstLine="34"/>
              <w:contextualSpacing/>
              <w:jc w:val="center"/>
              <w:rPr>
                <w:sz w:val="20"/>
                <w:szCs w:val="20"/>
              </w:rPr>
            </w:pPr>
            <w:r>
              <w:rPr>
                <w:sz w:val="20"/>
                <w:szCs w:val="20"/>
              </w:rPr>
              <w:t>843</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4F0F3A">
            <w:pPr>
              <w:snapToGrid w:val="0"/>
              <w:ind w:firstLine="34"/>
              <w:contextualSpacing/>
              <w:jc w:val="center"/>
              <w:rPr>
                <w:sz w:val="20"/>
                <w:szCs w:val="20"/>
              </w:rPr>
            </w:pPr>
            <w:r>
              <w:rPr>
                <w:sz w:val="20"/>
                <w:szCs w:val="20"/>
              </w:rPr>
              <w:t>1</w:t>
            </w:r>
            <w:r w:rsidR="00095E73">
              <w:rPr>
                <w:sz w:val="20"/>
                <w:szCs w:val="20"/>
              </w:rPr>
              <w:t>5</w:t>
            </w:r>
            <w:r w:rsidR="00592DD0">
              <w:rPr>
                <w:sz w:val="20"/>
                <w:szCs w:val="20"/>
              </w:rPr>
              <w:t>15</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EB30C9">
              <w:rPr>
                <w:sz w:val="20"/>
                <w:szCs w:val="20"/>
              </w:rPr>
              <w:t xml:space="preserve"> с маятником</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095E73">
            <w:pPr>
              <w:snapToGrid w:val="0"/>
              <w:ind w:firstLine="34"/>
              <w:contextualSpacing/>
              <w:rPr>
                <w:sz w:val="20"/>
                <w:szCs w:val="20"/>
              </w:rPr>
            </w:pPr>
            <w:r>
              <w:rPr>
                <w:sz w:val="20"/>
                <w:szCs w:val="20"/>
              </w:rPr>
              <w:t>Ру</w:t>
            </w:r>
            <w:r w:rsidR="00095E73">
              <w:rPr>
                <w:sz w:val="20"/>
                <w:szCs w:val="20"/>
              </w:rPr>
              <w:t>чка</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A35BEB" w:rsidP="003158C7">
            <w:pPr>
              <w:snapToGrid w:val="0"/>
              <w:ind w:firstLine="34"/>
              <w:contextualSpacing/>
              <w:jc w:val="center"/>
              <w:rPr>
                <w:sz w:val="20"/>
                <w:szCs w:val="20"/>
              </w:rPr>
            </w:pPr>
            <w:r>
              <w:rPr>
                <w:sz w:val="20"/>
                <w:szCs w:val="20"/>
              </w:rPr>
              <w:t>2</w:t>
            </w:r>
          </w:p>
        </w:tc>
      </w:tr>
      <w:tr w:rsidR="00A35BEB" w:rsidTr="00D20853">
        <w:trPr>
          <w:trHeight w:val="130"/>
        </w:trPr>
        <w:tc>
          <w:tcPr>
            <w:tcW w:w="541" w:type="dxa"/>
            <w:vMerge/>
            <w:tcBorders>
              <w:left w:val="single" w:sz="4" w:space="0" w:color="000000"/>
            </w:tcBorders>
            <w:shd w:val="clear" w:color="auto" w:fill="auto"/>
          </w:tcPr>
          <w:p w:rsidR="00A35BEB" w:rsidRDefault="00A35BEB"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35BEB" w:rsidRDefault="00A35BEB"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35BEB" w:rsidRDefault="00A35BEB" w:rsidP="003158C7">
            <w:pPr>
              <w:snapToGrid w:val="0"/>
              <w:ind w:firstLine="34"/>
              <w:contextualSpacing/>
              <w:rPr>
                <w:sz w:val="20"/>
                <w:szCs w:val="20"/>
              </w:rPr>
            </w:pPr>
            <w:r>
              <w:rPr>
                <w:sz w:val="20"/>
                <w:szCs w:val="20"/>
              </w:rPr>
              <w:t>Опора для ног,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35BEB" w:rsidRDefault="00A35BEB" w:rsidP="003158C7">
            <w:pPr>
              <w:snapToGrid w:val="0"/>
              <w:ind w:firstLine="34"/>
              <w:contextualSpacing/>
              <w:jc w:val="center"/>
              <w:rPr>
                <w:sz w:val="20"/>
                <w:szCs w:val="20"/>
              </w:rPr>
            </w:pPr>
            <w:r>
              <w:rPr>
                <w:sz w:val="20"/>
                <w:szCs w:val="20"/>
              </w:rPr>
              <w:t>2</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w:t>
            </w:r>
            <w:r w:rsidR="00EB30C9">
              <w:rPr>
                <w:sz w:val="20"/>
                <w:szCs w:val="20"/>
              </w:rPr>
              <w:t xml:space="preserve">к </w:t>
            </w:r>
            <w:r>
              <w:rPr>
                <w:sz w:val="20"/>
                <w:szCs w:val="20"/>
              </w:rPr>
              <w:t>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835B6F" w:rsidP="000F54DF">
            <w:pPr>
              <w:snapToGrid w:val="0"/>
              <w:jc w:val="center"/>
              <w:rPr>
                <w:sz w:val="20"/>
                <w:szCs w:val="20"/>
              </w:rPr>
            </w:pPr>
            <w:r>
              <w:rPr>
                <w:noProof/>
                <w:sz w:val="20"/>
                <w:szCs w:val="20"/>
                <w:lang w:eastAsia="ru-RU"/>
              </w:rPr>
              <w:drawing>
                <wp:inline distT="0" distB="0" distL="0" distR="0">
                  <wp:extent cx="1143000" cy="1577669"/>
                  <wp:effectExtent l="0" t="0" r="0" b="381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143000" cy="1577669"/>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320B8" w:rsidRDefault="00B320B8" w:rsidP="00E17C33">
            <w:pPr>
              <w:snapToGrid w:val="0"/>
              <w:ind w:firstLine="34"/>
              <w:contextualSpacing/>
              <w:rPr>
                <w:sz w:val="20"/>
                <w:szCs w:val="20"/>
              </w:rPr>
            </w:pPr>
            <w:r>
              <w:rPr>
                <w:sz w:val="20"/>
                <w:szCs w:val="20"/>
              </w:rPr>
              <w:t>Стойка</w:t>
            </w:r>
            <w:r w:rsidR="00A6493F">
              <w:rPr>
                <w:sz w:val="20"/>
                <w:szCs w:val="20"/>
              </w:rPr>
              <w:t xml:space="preserve"> тренажера представляет собой конструкцию, состоящую и</w:t>
            </w:r>
            <w:r>
              <w:rPr>
                <w:sz w:val="20"/>
                <w:szCs w:val="20"/>
              </w:rPr>
              <w:t>з платформы, корпуса листового</w:t>
            </w:r>
            <w:r w:rsidR="00D6242F">
              <w:rPr>
                <w:sz w:val="20"/>
                <w:szCs w:val="20"/>
              </w:rPr>
              <w:t xml:space="preserve"> и маятника</w:t>
            </w:r>
            <w:r w:rsidR="00A6493F">
              <w:rPr>
                <w:sz w:val="20"/>
                <w:szCs w:val="20"/>
              </w:rPr>
              <w:t>. Весь корпус соединен между соб</w:t>
            </w:r>
            <w:r w:rsidR="00404A3F">
              <w:rPr>
                <w:sz w:val="20"/>
                <w:szCs w:val="20"/>
              </w:rPr>
              <w:t>ой заклепками сталь-сталь 6х12</w:t>
            </w:r>
            <w:r w:rsidR="007B706D">
              <w:rPr>
                <w:sz w:val="20"/>
                <w:szCs w:val="20"/>
              </w:rPr>
              <w:t>.</w:t>
            </w:r>
            <w:r w:rsidR="00404A3F">
              <w:rPr>
                <w:sz w:val="20"/>
                <w:szCs w:val="20"/>
              </w:rPr>
              <w:t xml:space="preserve"> </w:t>
            </w:r>
          </w:p>
          <w:p w:rsidR="00611B93" w:rsidRDefault="00263FBD" w:rsidP="00E17C33">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w:t>
            </w:r>
            <w:r w:rsidR="00163FFD">
              <w:rPr>
                <w:sz w:val="20"/>
                <w:szCs w:val="20"/>
              </w:rPr>
              <w:t>701</w:t>
            </w:r>
            <w:r>
              <w:rPr>
                <w:sz w:val="20"/>
                <w:szCs w:val="20"/>
              </w:rPr>
              <w:t xml:space="preserve">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w:t>
            </w:r>
            <w:r w:rsidR="00404A3F">
              <w:rPr>
                <w:sz w:val="20"/>
                <w:szCs w:val="20"/>
              </w:rPr>
              <w:t>12</w:t>
            </w:r>
            <w:r w:rsidR="00625B02">
              <w:rPr>
                <w:sz w:val="20"/>
                <w:szCs w:val="20"/>
              </w:rPr>
              <w:t>5</w:t>
            </w:r>
            <w:r>
              <w:rPr>
                <w:sz w:val="20"/>
                <w:szCs w:val="20"/>
              </w:rPr>
              <w:t xml:space="preserve">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w:t>
            </w:r>
            <w:r w:rsidR="00AA101D">
              <w:rPr>
                <w:sz w:val="20"/>
                <w:szCs w:val="20"/>
              </w:rPr>
              <w:t>77</w:t>
            </w:r>
            <w:r>
              <w:rPr>
                <w:sz w:val="20"/>
                <w:szCs w:val="20"/>
              </w:rPr>
              <w:t xml:space="preserve"> мм. В ребрах имеются отверстия </w:t>
            </w:r>
            <w:r w:rsidR="00293957">
              <w:rPr>
                <w:sz w:val="20"/>
                <w:szCs w:val="20"/>
              </w:rPr>
              <w:t>10</w:t>
            </w:r>
            <w:r w:rsidR="00D45AC6">
              <w:rPr>
                <w:sz w:val="20"/>
                <w:szCs w:val="20"/>
              </w:rPr>
              <w:t>,5</w:t>
            </w:r>
            <w:r w:rsidR="00625B02">
              <w:rPr>
                <w:sz w:val="20"/>
                <w:szCs w:val="20"/>
              </w:rPr>
              <w:t xml:space="preserve"> мм для присоединения</w:t>
            </w:r>
            <w:r>
              <w:rPr>
                <w:sz w:val="20"/>
                <w:szCs w:val="20"/>
              </w:rPr>
              <w:t xml:space="preserve"> платформ</w:t>
            </w:r>
            <w:r w:rsidR="00625B02">
              <w:rPr>
                <w:sz w:val="20"/>
                <w:szCs w:val="20"/>
              </w:rPr>
              <w:t>ы к к</w:t>
            </w:r>
            <w:r>
              <w:rPr>
                <w:sz w:val="20"/>
                <w:szCs w:val="20"/>
              </w:rPr>
              <w:t>орпус</w:t>
            </w:r>
            <w:r w:rsidR="00625B02">
              <w:rPr>
                <w:sz w:val="20"/>
                <w:szCs w:val="20"/>
              </w:rPr>
              <w:t>у стойки</w:t>
            </w:r>
            <w:r>
              <w:rPr>
                <w:sz w:val="20"/>
                <w:szCs w:val="20"/>
              </w:rPr>
              <w:t>.</w:t>
            </w:r>
          </w:p>
          <w:p w:rsidR="00FE42C9" w:rsidRDefault="00404A3F" w:rsidP="00FE42C9">
            <w:pPr>
              <w:snapToGrid w:val="0"/>
              <w:ind w:firstLine="34"/>
              <w:contextualSpacing/>
              <w:rPr>
                <w:sz w:val="20"/>
                <w:szCs w:val="20"/>
              </w:rPr>
            </w:pPr>
            <w:r>
              <w:rPr>
                <w:sz w:val="20"/>
                <w:szCs w:val="20"/>
              </w:rPr>
              <w:t xml:space="preserve">К платформе присоединен корпус, который состоит из двух </w:t>
            </w:r>
            <w:proofErr w:type="spellStart"/>
            <w:r w:rsidR="00B371D0">
              <w:rPr>
                <w:sz w:val="20"/>
                <w:szCs w:val="20"/>
              </w:rPr>
              <w:t>полустоек</w:t>
            </w:r>
            <w:proofErr w:type="spellEnd"/>
            <w:r w:rsidR="00B371D0">
              <w:rPr>
                <w:sz w:val="20"/>
                <w:szCs w:val="20"/>
              </w:rPr>
              <w:t xml:space="preserve">, </w:t>
            </w:r>
            <w:r w:rsidR="00850E42">
              <w:rPr>
                <w:sz w:val="20"/>
                <w:szCs w:val="20"/>
              </w:rPr>
              <w:t xml:space="preserve">двух </w:t>
            </w:r>
            <w:r w:rsidR="00FE42C9">
              <w:rPr>
                <w:sz w:val="20"/>
                <w:szCs w:val="20"/>
              </w:rPr>
              <w:t xml:space="preserve">боковин, крышки </w:t>
            </w:r>
            <w:r w:rsidR="00B371D0">
              <w:rPr>
                <w:sz w:val="20"/>
                <w:szCs w:val="20"/>
              </w:rPr>
              <w:t xml:space="preserve">и </w:t>
            </w:r>
            <w:r w:rsidR="00163FFD">
              <w:rPr>
                <w:sz w:val="20"/>
                <w:szCs w:val="20"/>
              </w:rPr>
              <w:t>узла для присоединения маятника</w:t>
            </w:r>
            <w:r w:rsidR="00FE42C9">
              <w:rPr>
                <w:sz w:val="20"/>
                <w:szCs w:val="20"/>
              </w:rPr>
              <w:t xml:space="preserve">. </w:t>
            </w:r>
          </w:p>
          <w:p w:rsidR="00FE42C9" w:rsidRDefault="00FE42C9" w:rsidP="00FE42C9">
            <w:pPr>
              <w:snapToGrid w:val="0"/>
              <w:ind w:firstLine="34"/>
              <w:contextualSpacing/>
              <w:rPr>
                <w:sz w:val="20"/>
                <w:szCs w:val="20"/>
              </w:rPr>
            </w:pPr>
            <w:r>
              <w:rPr>
                <w:sz w:val="20"/>
                <w:szCs w:val="20"/>
              </w:rPr>
              <w:t>Б</w:t>
            </w:r>
            <w:r w:rsidR="00404A3F">
              <w:rPr>
                <w:sz w:val="20"/>
                <w:szCs w:val="20"/>
              </w:rPr>
              <w:t>оковины</w:t>
            </w:r>
            <w:r w:rsidR="00850E42">
              <w:rPr>
                <w:sz w:val="20"/>
                <w:szCs w:val="20"/>
              </w:rPr>
              <w:t xml:space="preserve"> </w:t>
            </w:r>
            <w:r w:rsidR="00404A3F">
              <w:rPr>
                <w:sz w:val="20"/>
                <w:szCs w:val="20"/>
              </w:rPr>
              <w:t xml:space="preserve">и </w:t>
            </w:r>
            <w:proofErr w:type="spellStart"/>
            <w:r w:rsidR="00A90143" w:rsidRPr="00A90143">
              <w:rPr>
                <w:sz w:val="20"/>
                <w:szCs w:val="20"/>
              </w:rPr>
              <w:t>полустойки</w:t>
            </w:r>
            <w:proofErr w:type="spellEnd"/>
            <w:r w:rsidR="00404A3F">
              <w:rPr>
                <w:sz w:val="20"/>
                <w:szCs w:val="20"/>
              </w:rPr>
              <w:t xml:space="preserve"> выполнены из листового металла толщиной не менее 2,5 мм. </w:t>
            </w:r>
            <w:r w:rsidR="00850E42">
              <w:rPr>
                <w:sz w:val="20"/>
                <w:szCs w:val="20"/>
              </w:rPr>
              <w:t xml:space="preserve">Крышка из листового металла толщиной не менее </w:t>
            </w:r>
            <w:r w:rsidR="000E313C">
              <w:rPr>
                <w:sz w:val="20"/>
                <w:szCs w:val="20"/>
              </w:rPr>
              <w:t>1</w:t>
            </w:r>
            <w:r w:rsidR="00850E42">
              <w:rPr>
                <w:sz w:val="20"/>
                <w:szCs w:val="20"/>
              </w:rPr>
              <w:t>,5 мм.</w:t>
            </w:r>
            <w:r w:rsidR="000E313C">
              <w:rPr>
                <w:sz w:val="20"/>
                <w:szCs w:val="20"/>
              </w:rPr>
              <w:t xml:space="preserve"> </w:t>
            </w:r>
          </w:p>
          <w:p w:rsidR="00FE42C9" w:rsidRDefault="005A4D26" w:rsidP="00FE42C9">
            <w:pPr>
              <w:snapToGrid w:val="0"/>
              <w:ind w:firstLine="34"/>
              <w:contextualSpacing/>
              <w:rPr>
                <w:sz w:val="20"/>
                <w:szCs w:val="20"/>
              </w:rPr>
            </w:pPr>
            <w:r>
              <w:rPr>
                <w:sz w:val="20"/>
                <w:szCs w:val="20"/>
              </w:rPr>
              <w:t xml:space="preserve">В верхней части </w:t>
            </w:r>
            <w:r w:rsidR="001655A9">
              <w:rPr>
                <w:sz w:val="20"/>
                <w:szCs w:val="20"/>
              </w:rPr>
              <w:t xml:space="preserve">каждой </w:t>
            </w:r>
            <w:proofErr w:type="spellStart"/>
            <w:r>
              <w:rPr>
                <w:sz w:val="20"/>
                <w:szCs w:val="20"/>
              </w:rPr>
              <w:t>полустойки</w:t>
            </w:r>
            <w:proofErr w:type="spellEnd"/>
            <w:r>
              <w:rPr>
                <w:sz w:val="20"/>
                <w:szCs w:val="20"/>
              </w:rPr>
              <w:t xml:space="preserve"> имеется отверстие диаметром </w:t>
            </w:r>
            <w:r w:rsidR="00D45AC6">
              <w:rPr>
                <w:sz w:val="20"/>
                <w:szCs w:val="20"/>
              </w:rPr>
              <w:t xml:space="preserve">62,5 мм </w:t>
            </w:r>
            <w:r w:rsidR="000E313C">
              <w:rPr>
                <w:sz w:val="20"/>
                <w:szCs w:val="20"/>
              </w:rPr>
              <w:t xml:space="preserve">для </w:t>
            </w:r>
            <w:r w:rsidR="00D45AC6">
              <w:rPr>
                <w:sz w:val="20"/>
                <w:szCs w:val="20"/>
              </w:rPr>
              <w:t>присоединен</w:t>
            </w:r>
            <w:r w:rsidR="000E313C">
              <w:rPr>
                <w:sz w:val="20"/>
                <w:szCs w:val="20"/>
              </w:rPr>
              <w:t>ия</w:t>
            </w:r>
            <w:r>
              <w:rPr>
                <w:sz w:val="20"/>
                <w:szCs w:val="20"/>
              </w:rPr>
              <w:t xml:space="preserve"> </w:t>
            </w:r>
            <w:r w:rsidR="00D45AC6">
              <w:rPr>
                <w:sz w:val="20"/>
                <w:szCs w:val="20"/>
              </w:rPr>
              <w:t>корпус</w:t>
            </w:r>
            <w:r w:rsidR="000E313C">
              <w:rPr>
                <w:sz w:val="20"/>
                <w:szCs w:val="20"/>
              </w:rPr>
              <w:t>а</w:t>
            </w:r>
            <w:r w:rsidR="00D45AC6">
              <w:rPr>
                <w:sz w:val="20"/>
                <w:szCs w:val="20"/>
              </w:rPr>
              <w:t xml:space="preserve"> подшипников</w:t>
            </w:r>
            <w:r w:rsidR="000E313C">
              <w:rPr>
                <w:sz w:val="20"/>
                <w:szCs w:val="20"/>
              </w:rPr>
              <w:t>ого</w:t>
            </w:r>
            <w:r w:rsidR="00850E42">
              <w:rPr>
                <w:sz w:val="20"/>
                <w:szCs w:val="20"/>
              </w:rPr>
              <w:t>, которые представляют собой деталь из листового металла толщиной не менее 2 мм, имеющей габариты не менее 80х</w:t>
            </w:r>
            <w:r w:rsidR="00C9249E">
              <w:rPr>
                <w:sz w:val="20"/>
                <w:szCs w:val="20"/>
              </w:rPr>
              <w:t>8</w:t>
            </w:r>
            <w:r w:rsidR="00850E42">
              <w:rPr>
                <w:sz w:val="20"/>
                <w:szCs w:val="20"/>
              </w:rPr>
              <w:t>0х2</w:t>
            </w:r>
            <w:r w:rsidR="00C9249E">
              <w:rPr>
                <w:sz w:val="20"/>
                <w:szCs w:val="20"/>
              </w:rPr>
              <w:t>0</w:t>
            </w:r>
            <w:r w:rsidR="00850E42">
              <w:rPr>
                <w:sz w:val="20"/>
                <w:szCs w:val="20"/>
              </w:rPr>
              <w:t xml:space="preserve"> мм. В средней части корпуса подшипника имеется выдавленна</w:t>
            </w:r>
            <w:r w:rsidR="001655A9">
              <w:rPr>
                <w:sz w:val="20"/>
                <w:szCs w:val="20"/>
              </w:rPr>
              <w:t>я выемка для посадки подшипника.</w:t>
            </w:r>
            <w:r w:rsidR="003744D2">
              <w:rPr>
                <w:sz w:val="20"/>
                <w:szCs w:val="20"/>
              </w:rPr>
              <w:t xml:space="preserve"> </w:t>
            </w:r>
            <w:r w:rsidR="001655A9">
              <w:rPr>
                <w:sz w:val="20"/>
                <w:szCs w:val="20"/>
              </w:rPr>
              <w:t xml:space="preserve">Оба подшипника </w:t>
            </w:r>
            <w:r w:rsidR="00850E42">
              <w:rPr>
                <w:sz w:val="20"/>
                <w:szCs w:val="20"/>
              </w:rPr>
              <w:t>имею</w:t>
            </w:r>
            <w:r w:rsidR="001655A9">
              <w:rPr>
                <w:sz w:val="20"/>
                <w:szCs w:val="20"/>
              </w:rPr>
              <w:t>т</w:t>
            </w:r>
            <w:r w:rsidR="00850E42">
              <w:rPr>
                <w:sz w:val="20"/>
                <w:szCs w:val="20"/>
              </w:rPr>
              <w:t xml:space="preserve"> </w:t>
            </w:r>
            <w:r w:rsidR="001655A9">
              <w:rPr>
                <w:sz w:val="20"/>
                <w:szCs w:val="20"/>
              </w:rPr>
              <w:t xml:space="preserve">наружный </w:t>
            </w:r>
            <w:r w:rsidR="00850E42">
              <w:rPr>
                <w:sz w:val="20"/>
                <w:szCs w:val="20"/>
              </w:rPr>
              <w:t xml:space="preserve">диаметр не менее </w:t>
            </w:r>
            <w:r w:rsidR="00C9249E">
              <w:rPr>
                <w:sz w:val="20"/>
                <w:szCs w:val="20"/>
              </w:rPr>
              <w:t>55</w:t>
            </w:r>
            <w:r w:rsidR="00850E42">
              <w:rPr>
                <w:sz w:val="20"/>
                <w:szCs w:val="20"/>
              </w:rPr>
              <w:t xml:space="preserve"> мм. В отверсти</w:t>
            </w:r>
            <w:r w:rsidR="00271D1B">
              <w:rPr>
                <w:sz w:val="20"/>
                <w:szCs w:val="20"/>
              </w:rPr>
              <w:t>я</w:t>
            </w:r>
            <w:r w:rsidR="00850E42">
              <w:rPr>
                <w:sz w:val="20"/>
                <w:szCs w:val="20"/>
              </w:rPr>
              <w:t xml:space="preserve"> подшипни</w:t>
            </w:r>
            <w:r w:rsidR="00C9249E">
              <w:rPr>
                <w:sz w:val="20"/>
                <w:szCs w:val="20"/>
              </w:rPr>
              <w:t>к</w:t>
            </w:r>
            <w:r w:rsidR="001655A9">
              <w:rPr>
                <w:sz w:val="20"/>
                <w:szCs w:val="20"/>
              </w:rPr>
              <w:t>ов</w:t>
            </w:r>
            <w:r w:rsidR="00C9249E">
              <w:rPr>
                <w:sz w:val="20"/>
                <w:szCs w:val="20"/>
              </w:rPr>
              <w:t xml:space="preserve"> </w:t>
            </w:r>
            <w:r w:rsidR="00271D1B">
              <w:rPr>
                <w:sz w:val="20"/>
                <w:szCs w:val="20"/>
              </w:rPr>
              <w:t>вставлен</w:t>
            </w:r>
            <w:r w:rsidR="00850E42">
              <w:rPr>
                <w:sz w:val="20"/>
                <w:szCs w:val="20"/>
              </w:rPr>
              <w:t xml:space="preserve"> </w:t>
            </w:r>
            <w:r w:rsidR="00C9249E">
              <w:rPr>
                <w:sz w:val="20"/>
                <w:szCs w:val="20"/>
              </w:rPr>
              <w:t>вал с упором.</w:t>
            </w:r>
            <w:r w:rsidR="00B34296">
              <w:rPr>
                <w:sz w:val="20"/>
                <w:szCs w:val="20"/>
              </w:rPr>
              <w:t xml:space="preserve"> </w:t>
            </w:r>
            <w:r w:rsidR="000E313C">
              <w:rPr>
                <w:sz w:val="20"/>
                <w:szCs w:val="20"/>
              </w:rPr>
              <w:t>Вал</w:t>
            </w:r>
            <w:r w:rsidR="003744D2">
              <w:rPr>
                <w:sz w:val="20"/>
                <w:szCs w:val="20"/>
              </w:rPr>
              <w:t xml:space="preserve"> с упором — крестообразная конструкция сваренных между собой </w:t>
            </w:r>
            <w:r w:rsidR="003744D2">
              <w:rPr>
                <w:sz w:val="20"/>
                <w:szCs w:val="20"/>
              </w:rPr>
              <w:lastRenderedPageBreak/>
              <w:t xml:space="preserve">вала и </w:t>
            </w:r>
            <w:r w:rsidR="00512C5E">
              <w:rPr>
                <w:sz w:val="20"/>
                <w:szCs w:val="20"/>
              </w:rPr>
              <w:t>упора</w:t>
            </w:r>
            <w:r w:rsidR="003744D2">
              <w:rPr>
                <w:sz w:val="20"/>
                <w:szCs w:val="20"/>
              </w:rPr>
              <w:t>, вал</w:t>
            </w:r>
            <w:r w:rsidR="00B34296">
              <w:rPr>
                <w:sz w:val="20"/>
                <w:szCs w:val="20"/>
              </w:rPr>
              <w:t xml:space="preserve"> выполнен из </w:t>
            </w:r>
            <w:r w:rsidR="00512C5E">
              <w:rPr>
                <w:sz w:val="20"/>
                <w:szCs w:val="20"/>
              </w:rPr>
              <w:t>стали</w:t>
            </w:r>
            <w:r w:rsidR="00FE42C9">
              <w:rPr>
                <w:sz w:val="20"/>
                <w:szCs w:val="20"/>
              </w:rPr>
              <w:t xml:space="preserve"> диаметром не менее 38мм дли</w:t>
            </w:r>
            <w:r w:rsidR="00B34296">
              <w:rPr>
                <w:sz w:val="20"/>
                <w:szCs w:val="20"/>
              </w:rPr>
              <w:t>ной 288мм,</w:t>
            </w:r>
            <w:r w:rsidR="002B2642">
              <w:rPr>
                <w:sz w:val="20"/>
                <w:szCs w:val="20"/>
              </w:rPr>
              <w:t xml:space="preserve"> </w:t>
            </w:r>
            <w:r w:rsidR="00512C5E">
              <w:rPr>
                <w:sz w:val="20"/>
                <w:szCs w:val="20"/>
              </w:rPr>
              <w:t xml:space="preserve">упор </w:t>
            </w:r>
            <w:r w:rsidR="00A4198C">
              <w:rPr>
                <w:sz w:val="20"/>
                <w:szCs w:val="20"/>
              </w:rPr>
              <w:t>из трубы</w:t>
            </w:r>
            <w:r w:rsidR="002B2642">
              <w:rPr>
                <w:sz w:val="20"/>
                <w:szCs w:val="20"/>
              </w:rPr>
              <w:t xml:space="preserve"> диаметром не менее</w:t>
            </w:r>
            <w:r w:rsidR="00FE42C9">
              <w:rPr>
                <w:sz w:val="20"/>
                <w:szCs w:val="20"/>
              </w:rPr>
              <w:t xml:space="preserve"> 57мм,</w:t>
            </w:r>
            <w:r w:rsidR="002B2642">
              <w:rPr>
                <w:sz w:val="20"/>
                <w:szCs w:val="20"/>
              </w:rPr>
              <w:t xml:space="preserve"> толщиной стенки 3мм</w:t>
            </w:r>
            <w:r w:rsidR="00730A55">
              <w:rPr>
                <w:sz w:val="20"/>
                <w:szCs w:val="20"/>
              </w:rPr>
              <w:t xml:space="preserve"> и длиной 200мм с отверстием по середине диаметром не менее 38,</w:t>
            </w:r>
            <w:r w:rsidR="00DE5CA3">
              <w:rPr>
                <w:sz w:val="20"/>
                <w:szCs w:val="20"/>
              </w:rPr>
              <w:t>4</w:t>
            </w:r>
            <w:r w:rsidR="00730A55">
              <w:rPr>
                <w:sz w:val="20"/>
                <w:szCs w:val="20"/>
              </w:rPr>
              <w:t>мм.</w:t>
            </w:r>
          </w:p>
          <w:p w:rsidR="000F2035" w:rsidRPr="002268A5" w:rsidRDefault="000F2035" w:rsidP="00FE42C9">
            <w:pPr>
              <w:snapToGrid w:val="0"/>
              <w:ind w:firstLine="34"/>
              <w:contextualSpacing/>
              <w:rPr>
                <w:sz w:val="20"/>
                <w:szCs w:val="20"/>
              </w:rPr>
            </w:pPr>
            <w:r>
              <w:rPr>
                <w:bCs/>
                <w:sz w:val="20"/>
                <w:szCs w:val="20"/>
              </w:rPr>
              <w:t>В корпусе между боковинами присоединены ограничители</w:t>
            </w:r>
            <w:r w:rsidR="00FE42C9">
              <w:rPr>
                <w:bCs/>
                <w:sz w:val="20"/>
                <w:szCs w:val="20"/>
              </w:rPr>
              <w:t xml:space="preserve"> и распорка</w:t>
            </w:r>
            <w:r>
              <w:rPr>
                <w:bCs/>
                <w:sz w:val="20"/>
                <w:szCs w:val="20"/>
              </w:rPr>
              <w:t xml:space="preserve">. Ограничитель выполнен из листа толщиной не менее 4 мм и представляет собой незамкнутую коробчатую конструкцию. Габариты после гибки не менее </w:t>
            </w:r>
            <w:r w:rsidR="005A4D26">
              <w:rPr>
                <w:bCs/>
                <w:sz w:val="20"/>
                <w:szCs w:val="20"/>
              </w:rPr>
              <w:t>163</w:t>
            </w:r>
            <w:r>
              <w:rPr>
                <w:bCs/>
                <w:sz w:val="20"/>
                <w:szCs w:val="20"/>
              </w:rPr>
              <w:t>х</w:t>
            </w:r>
            <w:r w:rsidR="005A4D26">
              <w:rPr>
                <w:bCs/>
                <w:sz w:val="20"/>
                <w:szCs w:val="20"/>
              </w:rPr>
              <w:t>65</w:t>
            </w:r>
            <w:r>
              <w:rPr>
                <w:bCs/>
                <w:sz w:val="20"/>
                <w:szCs w:val="20"/>
              </w:rPr>
              <w:t>х</w:t>
            </w:r>
            <w:r w:rsidR="005A4D26">
              <w:rPr>
                <w:bCs/>
                <w:sz w:val="20"/>
                <w:szCs w:val="20"/>
              </w:rPr>
              <w:t>60</w:t>
            </w:r>
            <w:r>
              <w:rPr>
                <w:bCs/>
                <w:sz w:val="20"/>
                <w:szCs w:val="20"/>
              </w:rPr>
              <w:t xml:space="preserve"> мм. Всего установлено не менее </w:t>
            </w:r>
            <w:r w:rsidR="005A4D26">
              <w:rPr>
                <w:bCs/>
                <w:sz w:val="20"/>
                <w:szCs w:val="20"/>
              </w:rPr>
              <w:t>2</w:t>
            </w:r>
            <w:r>
              <w:rPr>
                <w:bCs/>
                <w:sz w:val="20"/>
                <w:szCs w:val="20"/>
              </w:rPr>
              <w:t xml:space="preserve"> ограничителей, к которым присоединен резиновый буфер. Резиновый буфер имеет габариты не менее 80х40х16 мм, имеет два отверстия диаметром не менее 9 мм на расстоянии межосевом не менее 28 мм. Служит для амортизации ударов. </w:t>
            </w:r>
            <w:r w:rsidR="00FE42C9">
              <w:rPr>
                <w:sz w:val="20"/>
                <w:szCs w:val="20"/>
              </w:rPr>
              <w:t xml:space="preserve">Распорка из </w:t>
            </w:r>
            <w:proofErr w:type="spellStart"/>
            <w:r w:rsidR="00FE42C9">
              <w:rPr>
                <w:sz w:val="20"/>
                <w:szCs w:val="20"/>
              </w:rPr>
              <w:t>из</w:t>
            </w:r>
            <w:proofErr w:type="spellEnd"/>
            <w:r w:rsidR="00FE42C9">
              <w:rPr>
                <w:sz w:val="20"/>
                <w:szCs w:val="20"/>
              </w:rPr>
              <w:t xml:space="preserve"> листового металла толщиной не менее 2,5 мм с габаритами 252х163х21</w:t>
            </w:r>
            <w:r w:rsidR="002268A5">
              <w:rPr>
                <w:sz w:val="20"/>
                <w:szCs w:val="20"/>
              </w:rPr>
              <w:t xml:space="preserve"> имеет с</w:t>
            </w:r>
            <w:r w:rsidR="00FE42C9">
              <w:rPr>
                <w:sz w:val="20"/>
                <w:szCs w:val="20"/>
              </w:rPr>
              <w:t>гибы с 4х сторон, расположена внутри корпуса для усиления жесткости конструкции.</w:t>
            </w:r>
          </w:p>
          <w:p w:rsidR="00130717" w:rsidRDefault="001A5D99" w:rsidP="00735B94">
            <w:pPr>
              <w:snapToGrid w:val="0"/>
              <w:contextualSpacing/>
              <w:rPr>
                <w:bCs/>
                <w:sz w:val="20"/>
                <w:szCs w:val="20"/>
              </w:rPr>
            </w:pPr>
            <w:r>
              <w:rPr>
                <w:sz w:val="20"/>
                <w:szCs w:val="20"/>
              </w:rPr>
              <w:t xml:space="preserve">Маятник представляет собой сварную конструкцию из </w:t>
            </w:r>
            <w:r w:rsidR="0053240F">
              <w:rPr>
                <w:sz w:val="20"/>
                <w:szCs w:val="20"/>
              </w:rPr>
              <w:t xml:space="preserve">двух перпендикулярно сваренных </w:t>
            </w:r>
            <w:r>
              <w:rPr>
                <w:sz w:val="20"/>
                <w:szCs w:val="20"/>
              </w:rPr>
              <w:t xml:space="preserve">труб и </w:t>
            </w:r>
            <w:r w:rsidR="0053240F">
              <w:rPr>
                <w:sz w:val="20"/>
                <w:szCs w:val="20"/>
              </w:rPr>
              <w:t>кронштейна</w:t>
            </w:r>
            <w:r>
              <w:rPr>
                <w:sz w:val="20"/>
                <w:szCs w:val="20"/>
              </w:rPr>
              <w:t>.</w:t>
            </w:r>
            <w:r w:rsidR="0053240F">
              <w:rPr>
                <w:bCs/>
                <w:sz w:val="20"/>
                <w:szCs w:val="20"/>
              </w:rPr>
              <w:t xml:space="preserve"> </w:t>
            </w:r>
            <w:r w:rsidR="0053240F">
              <w:rPr>
                <w:sz w:val="20"/>
                <w:szCs w:val="20"/>
              </w:rPr>
              <w:t xml:space="preserve">Горизонтальная труба маятника </w:t>
            </w:r>
            <w:r w:rsidR="00130717">
              <w:rPr>
                <w:sz w:val="20"/>
                <w:szCs w:val="20"/>
              </w:rPr>
              <w:t xml:space="preserve">насажена и приварена на вал корпуса она </w:t>
            </w:r>
            <w:r w:rsidR="0053240F">
              <w:rPr>
                <w:sz w:val="20"/>
                <w:szCs w:val="20"/>
              </w:rPr>
              <w:t xml:space="preserve">имеет диаметр не менее 60 мм, толщину стенки не менее 7,5 мм и длину не менее 120,5 мм, торец закрыт заглушкой. </w:t>
            </w:r>
            <w:r w:rsidR="004F5DE7">
              <w:rPr>
                <w:sz w:val="20"/>
                <w:szCs w:val="20"/>
              </w:rPr>
              <w:t>Снизу к горизонтальной трубе приварена другая</w:t>
            </w:r>
            <w:r w:rsidR="0053240F">
              <w:rPr>
                <w:sz w:val="20"/>
                <w:szCs w:val="20"/>
              </w:rPr>
              <w:t xml:space="preserve"> часть маятника из трубы диаметром не менее 57 мм и толщиной стенки не менее 3 мм длиной не менее 12</w:t>
            </w:r>
            <w:r w:rsidR="00130717">
              <w:rPr>
                <w:sz w:val="20"/>
                <w:szCs w:val="20"/>
              </w:rPr>
              <w:t>12 мм</w:t>
            </w:r>
            <w:r w:rsidR="0053240F">
              <w:rPr>
                <w:sz w:val="20"/>
                <w:szCs w:val="20"/>
              </w:rPr>
              <w:t>. Маятник имеет один гиб под углом не менее 90 градуса с прямым участком конечным не менее 2</w:t>
            </w:r>
            <w:r w:rsidR="00130717">
              <w:rPr>
                <w:sz w:val="20"/>
                <w:szCs w:val="20"/>
              </w:rPr>
              <w:t>60</w:t>
            </w:r>
            <w:r w:rsidR="0053240F">
              <w:rPr>
                <w:sz w:val="20"/>
                <w:szCs w:val="20"/>
              </w:rPr>
              <w:t xml:space="preserve"> мм</w:t>
            </w:r>
            <w:r w:rsidR="00E17C33">
              <w:rPr>
                <w:sz w:val="20"/>
                <w:szCs w:val="20"/>
              </w:rPr>
              <w:t>, торец закрыт заглушкой</w:t>
            </w:r>
            <w:r w:rsidR="0053240F">
              <w:rPr>
                <w:sz w:val="20"/>
                <w:szCs w:val="20"/>
              </w:rPr>
              <w:t>.</w:t>
            </w:r>
            <w:r w:rsidR="00130717">
              <w:rPr>
                <w:bCs/>
                <w:sz w:val="20"/>
                <w:szCs w:val="20"/>
              </w:rPr>
              <w:t xml:space="preserve"> </w:t>
            </w:r>
            <w:r w:rsidR="0053240F">
              <w:rPr>
                <w:sz w:val="20"/>
                <w:szCs w:val="20"/>
              </w:rPr>
              <w:t>Снизу к маятнику к прямому участку приварен кронштейн для установки резиновых опор. Кронштейн выполнен из листового металла толщиной не менее 4 мм, габаритами после гибки не менее 2</w:t>
            </w:r>
            <w:r w:rsidR="00130717">
              <w:rPr>
                <w:sz w:val="20"/>
                <w:szCs w:val="20"/>
              </w:rPr>
              <w:t>96</w:t>
            </w:r>
            <w:r w:rsidR="0053240F">
              <w:rPr>
                <w:sz w:val="20"/>
                <w:szCs w:val="20"/>
              </w:rPr>
              <w:t>х250х</w:t>
            </w:r>
            <w:r w:rsidR="00130717">
              <w:rPr>
                <w:sz w:val="20"/>
                <w:szCs w:val="20"/>
              </w:rPr>
              <w:t>34</w:t>
            </w:r>
            <w:r w:rsidR="0053240F">
              <w:rPr>
                <w:sz w:val="20"/>
                <w:szCs w:val="20"/>
              </w:rPr>
              <w:t xml:space="preserve"> мм. В торце </w:t>
            </w:r>
            <w:proofErr w:type="spellStart"/>
            <w:r w:rsidR="0053240F">
              <w:rPr>
                <w:sz w:val="20"/>
                <w:szCs w:val="20"/>
              </w:rPr>
              <w:t>гиба</w:t>
            </w:r>
            <w:proofErr w:type="spellEnd"/>
            <w:r w:rsidR="0053240F">
              <w:rPr>
                <w:sz w:val="20"/>
                <w:szCs w:val="20"/>
              </w:rPr>
              <w:t xml:space="preserve"> имеется вырез диаметром не менее 58 мм. </w:t>
            </w:r>
          </w:p>
          <w:p w:rsidR="004916E8" w:rsidRDefault="00735B94" w:rsidP="00735B94">
            <w:pPr>
              <w:snapToGrid w:val="0"/>
              <w:contextualSpacing/>
              <w:rPr>
                <w:bCs/>
                <w:sz w:val="20"/>
                <w:szCs w:val="20"/>
              </w:rPr>
            </w:pPr>
            <w:r>
              <w:rPr>
                <w:bCs/>
                <w:sz w:val="20"/>
                <w:szCs w:val="20"/>
              </w:rPr>
              <w:t>К корпусу присоединен подстаканник из металлического листа толщиной не менее 2,5 мм. Подстаканник представляет собой гнутую деталь, с отверстием овальным размерами не менее 72х72 мм в проекции сверху после гибки и установки на тренажер. Габариты подстаканника не менее 90х90х144 мм.</w:t>
            </w:r>
          </w:p>
          <w:p w:rsidR="00735B94" w:rsidRDefault="004916E8" w:rsidP="008732C6">
            <w:pPr>
              <w:snapToGrid w:val="0"/>
              <w:contextualSpacing/>
              <w:rPr>
                <w:bCs/>
                <w:sz w:val="20"/>
                <w:szCs w:val="20"/>
              </w:rPr>
            </w:pPr>
            <w:r>
              <w:rPr>
                <w:bCs/>
                <w:sz w:val="20"/>
                <w:szCs w:val="20"/>
              </w:rPr>
              <w:t xml:space="preserve">Общие габариты стойки не менее </w:t>
            </w:r>
            <w:r w:rsidR="00163FFD">
              <w:rPr>
                <w:bCs/>
                <w:sz w:val="20"/>
                <w:szCs w:val="20"/>
              </w:rPr>
              <w:t>701х</w:t>
            </w:r>
            <w:r w:rsidR="008732C6">
              <w:rPr>
                <w:bCs/>
                <w:sz w:val="20"/>
                <w:szCs w:val="20"/>
              </w:rPr>
              <w:t>795</w:t>
            </w:r>
            <w:r>
              <w:rPr>
                <w:bCs/>
                <w:sz w:val="20"/>
                <w:szCs w:val="20"/>
              </w:rPr>
              <w:t>х1</w:t>
            </w:r>
            <w:r w:rsidR="00163FFD">
              <w:rPr>
                <w:bCs/>
                <w:sz w:val="20"/>
                <w:szCs w:val="20"/>
              </w:rPr>
              <w:t>158</w:t>
            </w:r>
            <w:r>
              <w:rPr>
                <w:bCs/>
                <w:sz w:val="20"/>
                <w:szCs w:val="20"/>
              </w:rPr>
              <w:t xml:space="preserve"> мм. </w:t>
            </w:r>
          </w:p>
        </w:tc>
      </w:tr>
      <w:tr w:rsidR="0085438D" w:rsidTr="000F54DF">
        <w:trPr>
          <w:trHeight w:val="131"/>
        </w:trPr>
        <w:tc>
          <w:tcPr>
            <w:tcW w:w="541" w:type="dxa"/>
            <w:vMerge/>
            <w:tcBorders>
              <w:left w:val="single" w:sz="4" w:space="0" w:color="000000"/>
            </w:tcBorders>
            <w:shd w:val="clear" w:color="auto" w:fill="auto"/>
          </w:tcPr>
          <w:p w:rsidR="0085438D" w:rsidRDefault="0085438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5438D" w:rsidRDefault="00531A41" w:rsidP="000F54DF">
            <w:pPr>
              <w:snapToGrid w:val="0"/>
              <w:jc w:val="center"/>
              <w:rPr>
                <w:sz w:val="20"/>
                <w:szCs w:val="20"/>
              </w:rPr>
            </w:pPr>
            <w:r>
              <w:rPr>
                <w:rFonts w:ascii="Arial" w:hAnsi="Arial" w:cs="Arial"/>
                <w:noProof/>
                <w:sz w:val="28"/>
                <w:szCs w:val="28"/>
              </w:rPr>
              <w:drawing>
                <wp:inline distT="0" distB="0" distL="0" distR="0" wp14:anchorId="0DC86BDB" wp14:editId="5CDE79B0">
                  <wp:extent cx="1175345" cy="371475"/>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ис для Таблица 2 Комплектность"/>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241940" cy="392523"/>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438D" w:rsidRDefault="00E570E2" w:rsidP="00B46BAE">
            <w:pPr>
              <w:snapToGrid w:val="0"/>
              <w:ind w:firstLine="34"/>
              <w:contextualSpacing/>
              <w:rPr>
                <w:sz w:val="20"/>
                <w:szCs w:val="20"/>
              </w:rPr>
            </w:pPr>
            <w:r>
              <w:rPr>
                <w:sz w:val="20"/>
                <w:szCs w:val="20"/>
              </w:rPr>
              <w:t>Ручка</w:t>
            </w:r>
            <w:r w:rsidR="0085438D">
              <w:rPr>
                <w:sz w:val="20"/>
                <w:szCs w:val="20"/>
              </w:rPr>
              <w:t xml:space="preserve"> </w:t>
            </w:r>
            <w:r w:rsidR="00B46BAE">
              <w:rPr>
                <w:sz w:val="20"/>
                <w:szCs w:val="20"/>
              </w:rPr>
              <w:t>представляет собой сварную конструкцию из труб</w:t>
            </w:r>
            <w:r w:rsidR="00B436AD">
              <w:rPr>
                <w:sz w:val="20"/>
                <w:szCs w:val="20"/>
              </w:rPr>
              <w:t>ы</w:t>
            </w:r>
            <w:r w:rsidR="00B46BAE">
              <w:rPr>
                <w:sz w:val="20"/>
                <w:szCs w:val="20"/>
              </w:rPr>
              <w:t xml:space="preserve"> и листа. </w:t>
            </w:r>
          </w:p>
          <w:p w:rsidR="00453E57" w:rsidRDefault="00453E57" w:rsidP="00E570E2">
            <w:pPr>
              <w:snapToGrid w:val="0"/>
              <w:ind w:firstLine="34"/>
              <w:contextualSpacing/>
              <w:rPr>
                <w:sz w:val="20"/>
                <w:szCs w:val="20"/>
              </w:rPr>
            </w:pPr>
            <w:r>
              <w:rPr>
                <w:sz w:val="20"/>
                <w:szCs w:val="20"/>
              </w:rPr>
              <w:t>Основу рукоятки составляет</w:t>
            </w:r>
            <w:r w:rsidR="00E570E2">
              <w:rPr>
                <w:sz w:val="20"/>
                <w:szCs w:val="20"/>
              </w:rPr>
              <w:t xml:space="preserve"> труба</w:t>
            </w:r>
            <w:r>
              <w:rPr>
                <w:sz w:val="20"/>
                <w:szCs w:val="20"/>
              </w:rPr>
              <w:t xml:space="preserve">. </w:t>
            </w:r>
            <w:r w:rsidR="00E570E2">
              <w:rPr>
                <w:sz w:val="20"/>
                <w:szCs w:val="20"/>
              </w:rPr>
              <w:t>Выполнена из трубы</w:t>
            </w:r>
            <w:r>
              <w:rPr>
                <w:sz w:val="20"/>
                <w:szCs w:val="20"/>
              </w:rPr>
              <w:t xml:space="preserve"> диаметром не менее </w:t>
            </w:r>
            <w:r w:rsidR="00E570E2">
              <w:rPr>
                <w:sz w:val="20"/>
                <w:szCs w:val="20"/>
              </w:rPr>
              <w:t>42</w:t>
            </w:r>
            <w:r>
              <w:rPr>
                <w:sz w:val="20"/>
                <w:szCs w:val="20"/>
              </w:rPr>
              <w:t xml:space="preserve"> мм и толщиной стенки не менее </w:t>
            </w:r>
            <w:r w:rsidR="00E570E2">
              <w:rPr>
                <w:sz w:val="20"/>
                <w:szCs w:val="20"/>
              </w:rPr>
              <w:t>2</w:t>
            </w:r>
            <w:r>
              <w:rPr>
                <w:sz w:val="20"/>
                <w:szCs w:val="20"/>
              </w:rPr>
              <w:t>,</w:t>
            </w:r>
            <w:r w:rsidR="00E570E2">
              <w:rPr>
                <w:sz w:val="20"/>
                <w:szCs w:val="20"/>
              </w:rPr>
              <w:t>8</w:t>
            </w:r>
            <w:r>
              <w:rPr>
                <w:sz w:val="20"/>
                <w:szCs w:val="20"/>
              </w:rPr>
              <w:t xml:space="preserve"> мм длиной не менее </w:t>
            </w:r>
            <w:r w:rsidR="00B436AD">
              <w:rPr>
                <w:sz w:val="20"/>
                <w:szCs w:val="20"/>
              </w:rPr>
              <w:t>6</w:t>
            </w:r>
            <w:r w:rsidR="00EE3D7F">
              <w:rPr>
                <w:sz w:val="20"/>
                <w:szCs w:val="20"/>
              </w:rPr>
              <w:t>45</w:t>
            </w:r>
            <w:r>
              <w:rPr>
                <w:sz w:val="20"/>
                <w:szCs w:val="20"/>
              </w:rPr>
              <w:t xml:space="preserve"> мм. </w:t>
            </w:r>
            <w:r w:rsidR="00E570E2">
              <w:rPr>
                <w:sz w:val="20"/>
                <w:szCs w:val="20"/>
              </w:rPr>
              <w:t xml:space="preserve">Труба согнута в </w:t>
            </w:r>
            <w:r w:rsidR="00B436AD">
              <w:rPr>
                <w:sz w:val="20"/>
                <w:szCs w:val="20"/>
              </w:rPr>
              <w:t>Г-образной</w:t>
            </w:r>
            <w:r w:rsidR="00E570E2">
              <w:rPr>
                <w:sz w:val="20"/>
                <w:szCs w:val="20"/>
              </w:rPr>
              <w:t xml:space="preserve"> форме, </w:t>
            </w:r>
            <w:r w:rsidR="00B436AD">
              <w:rPr>
                <w:sz w:val="20"/>
                <w:szCs w:val="20"/>
              </w:rPr>
              <w:t>и один гиб под углом к основному</w:t>
            </w:r>
            <w:r w:rsidR="00E570E2">
              <w:rPr>
                <w:sz w:val="20"/>
                <w:szCs w:val="20"/>
              </w:rPr>
              <w:t xml:space="preserve">. </w:t>
            </w:r>
          </w:p>
          <w:p w:rsidR="00D75108" w:rsidRDefault="00D75108" w:rsidP="00E570E2">
            <w:pPr>
              <w:snapToGrid w:val="0"/>
              <w:ind w:firstLine="34"/>
              <w:contextualSpacing/>
              <w:rPr>
                <w:sz w:val="20"/>
                <w:szCs w:val="20"/>
              </w:rPr>
            </w:pPr>
            <w:r>
              <w:rPr>
                <w:sz w:val="20"/>
                <w:szCs w:val="20"/>
              </w:rPr>
              <w:t xml:space="preserve">Первый прямой участок длиной </w:t>
            </w:r>
            <w:r w:rsidR="00B436AD">
              <w:rPr>
                <w:sz w:val="20"/>
                <w:szCs w:val="20"/>
              </w:rPr>
              <w:t>60</w:t>
            </w:r>
            <w:r>
              <w:rPr>
                <w:sz w:val="20"/>
                <w:szCs w:val="20"/>
              </w:rPr>
              <w:t xml:space="preserve"> мм, затем идет сгиб под углом не менее </w:t>
            </w:r>
            <w:r w:rsidR="00B436AD">
              <w:rPr>
                <w:sz w:val="20"/>
                <w:szCs w:val="20"/>
              </w:rPr>
              <w:t>90</w:t>
            </w:r>
            <w:r>
              <w:rPr>
                <w:sz w:val="20"/>
                <w:szCs w:val="20"/>
              </w:rPr>
              <w:t xml:space="preserve"> градуса и прямой участок не менее </w:t>
            </w:r>
            <w:r w:rsidR="00B436AD">
              <w:rPr>
                <w:sz w:val="20"/>
                <w:szCs w:val="20"/>
              </w:rPr>
              <w:t>1</w:t>
            </w:r>
            <w:r w:rsidR="00EE3D7F">
              <w:rPr>
                <w:sz w:val="20"/>
                <w:szCs w:val="20"/>
              </w:rPr>
              <w:t>3</w:t>
            </w:r>
            <w:r w:rsidR="002A17BD">
              <w:rPr>
                <w:sz w:val="20"/>
                <w:szCs w:val="20"/>
              </w:rPr>
              <w:t>0</w:t>
            </w:r>
            <w:r>
              <w:rPr>
                <w:sz w:val="20"/>
                <w:szCs w:val="20"/>
              </w:rPr>
              <w:t xml:space="preserve"> мм, затем снова сгиб под углом не менее </w:t>
            </w:r>
            <w:r w:rsidR="00B436AD">
              <w:rPr>
                <w:sz w:val="20"/>
                <w:szCs w:val="20"/>
              </w:rPr>
              <w:t>130</w:t>
            </w:r>
            <w:r>
              <w:rPr>
                <w:sz w:val="20"/>
                <w:szCs w:val="20"/>
              </w:rPr>
              <w:t xml:space="preserve"> градуса и прямой участок не менее </w:t>
            </w:r>
            <w:r w:rsidR="00B436AD">
              <w:rPr>
                <w:sz w:val="20"/>
                <w:szCs w:val="20"/>
              </w:rPr>
              <w:t>1</w:t>
            </w:r>
            <w:r w:rsidR="00EE3D7F">
              <w:rPr>
                <w:sz w:val="20"/>
                <w:szCs w:val="20"/>
              </w:rPr>
              <w:t>57</w:t>
            </w:r>
            <w:r w:rsidR="00B436AD">
              <w:rPr>
                <w:sz w:val="20"/>
                <w:szCs w:val="20"/>
              </w:rPr>
              <w:t xml:space="preserve"> мм</w:t>
            </w:r>
            <w:r w:rsidR="00EE3D7F">
              <w:rPr>
                <w:sz w:val="20"/>
                <w:szCs w:val="20"/>
              </w:rPr>
              <w:t xml:space="preserve"> с обжимкой</w:t>
            </w:r>
            <w:r w:rsidR="00B436AD">
              <w:rPr>
                <w:sz w:val="20"/>
                <w:szCs w:val="20"/>
              </w:rPr>
              <w:t xml:space="preserve">, второй гиб выполнен в плоскости, которая находится под углом 97 градусов к плоскости первого </w:t>
            </w:r>
            <w:proofErr w:type="spellStart"/>
            <w:r w:rsidR="00B436AD">
              <w:rPr>
                <w:sz w:val="20"/>
                <w:szCs w:val="20"/>
              </w:rPr>
              <w:t>гиба</w:t>
            </w:r>
            <w:proofErr w:type="spellEnd"/>
            <w:r>
              <w:rPr>
                <w:sz w:val="20"/>
                <w:szCs w:val="20"/>
              </w:rPr>
              <w:t xml:space="preserve">. </w:t>
            </w:r>
          </w:p>
          <w:p w:rsidR="00D75108" w:rsidRDefault="00D75108" w:rsidP="00E570E2">
            <w:pPr>
              <w:snapToGrid w:val="0"/>
              <w:ind w:firstLine="34"/>
              <w:contextualSpacing/>
              <w:rPr>
                <w:sz w:val="20"/>
                <w:szCs w:val="20"/>
              </w:rPr>
            </w:pPr>
            <w:r>
              <w:rPr>
                <w:sz w:val="20"/>
                <w:szCs w:val="20"/>
              </w:rPr>
              <w:t>К ручке приварен флан</w:t>
            </w:r>
            <w:r w:rsidR="00B436AD">
              <w:rPr>
                <w:sz w:val="20"/>
                <w:szCs w:val="20"/>
              </w:rPr>
              <w:t>ец</w:t>
            </w:r>
            <w:r>
              <w:rPr>
                <w:sz w:val="20"/>
                <w:szCs w:val="20"/>
              </w:rPr>
              <w:t xml:space="preserve"> размерами не менее </w:t>
            </w:r>
            <w:r w:rsidR="00B436AD">
              <w:rPr>
                <w:sz w:val="20"/>
                <w:szCs w:val="20"/>
              </w:rPr>
              <w:t>146</w:t>
            </w:r>
            <w:r>
              <w:rPr>
                <w:sz w:val="20"/>
                <w:szCs w:val="20"/>
              </w:rPr>
              <w:t>х</w:t>
            </w:r>
            <w:r w:rsidR="00B436AD">
              <w:rPr>
                <w:sz w:val="20"/>
                <w:szCs w:val="20"/>
              </w:rPr>
              <w:t>108</w:t>
            </w:r>
            <w:r>
              <w:rPr>
                <w:sz w:val="20"/>
                <w:szCs w:val="20"/>
              </w:rPr>
              <w:t xml:space="preserve"> мм выполненны</w:t>
            </w:r>
            <w:r w:rsidR="00B436AD">
              <w:rPr>
                <w:sz w:val="20"/>
                <w:szCs w:val="20"/>
              </w:rPr>
              <w:t>й</w:t>
            </w:r>
            <w:r>
              <w:rPr>
                <w:sz w:val="20"/>
                <w:szCs w:val="20"/>
              </w:rPr>
              <w:t xml:space="preserve"> из листа металлического толщиной не менее 6 мм. Во фланц</w:t>
            </w:r>
            <w:r w:rsidR="00B436AD">
              <w:rPr>
                <w:sz w:val="20"/>
                <w:szCs w:val="20"/>
              </w:rPr>
              <w:t>е</w:t>
            </w:r>
            <w:r>
              <w:rPr>
                <w:sz w:val="20"/>
                <w:szCs w:val="20"/>
              </w:rPr>
              <w:t xml:space="preserve"> выполнены 4 отверстия на межосевом расстоянии не менее </w:t>
            </w:r>
            <w:r w:rsidR="00B436AD">
              <w:rPr>
                <w:sz w:val="20"/>
                <w:szCs w:val="20"/>
              </w:rPr>
              <w:t>12</w:t>
            </w:r>
            <w:r>
              <w:rPr>
                <w:sz w:val="20"/>
                <w:szCs w:val="20"/>
              </w:rPr>
              <w:t>0 мм</w:t>
            </w:r>
            <w:r w:rsidR="00B436AD">
              <w:rPr>
                <w:sz w:val="20"/>
                <w:szCs w:val="20"/>
              </w:rPr>
              <w:t xml:space="preserve"> и 84 мм</w:t>
            </w:r>
            <w:r>
              <w:rPr>
                <w:sz w:val="20"/>
                <w:szCs w:val="20"/>
              </w:rPr>
              <w:t xml:space="preserve">. </w:t>
            </w:r>
          </w:p>
          <w:p w:rsidR="009C0726" w:rsidRDefault="00453E57" w:rsidP="00B436AD">
            <w:pPr>
              <w:snapToGrid w:val="0"/>
              <w:ind w:firstLine="34"/>
              <w:contextualSpacing/>
              <w:rPr>
                <w:sz w:val="20"/>
                <w:szCs w:val="20"/>
              </w:rPr>
            </w:pPr>
            <w:r>
              <w:rPr>
                <w:sz w:val="20"/>
                <w:szCs w:val="20"/>
              </w:rPr>
              <w:t>Общий габарит ру</w:t>
            </w:r>
            <w:r w:rsidR="00D75108">
              <w:rPr>
                <w:sz w:val="20"/>
                <w:szCs w:val="20"/>
              </w:rPr>
              <w:t>чки</w:t>
            </w:r>
            <w:r>
              <w:rPr>
                <w:sz w:val="20"/>
                <w:szCs w:val="20"/>
              </w:rPr>
              <w:t xml:space="preserve">– не менее </w:t>
            </w:r>
            <w:r w:rsidR="009C0726">
              <w:rPr>
                <w:sz w:val="20"/>
                <w:szCs w:val="20"/>
              </w:rPr>
              <w:t>4</w:t>
            </w:r>
            <w:r w:rsidR="009C0726" w:rsidRPr="001F2442">
              <w:rPr>
                <w:sz w:val="20"/>
                <w:szCs w:val="20"/>
              </w:rPr>
              <w:t>94</w:t>
            </w:r>
            <w:r w:rsidR="009C0726">
              <w:rPr>
                <w:sz w:val="20"/>
                <w:szCs w:val="20"/>
              </w:rPr>
              <w:t>х</w:t>
            </w:r>
            <w:r w:rsidR="009C0726" w:rsidRPr="001F2442">
              <w:rPr>
                <w:sz w:val="20"/>
                <w:szCs w:val="20"/>
              </w:rPr>
              <w:t>33</w:t>
            </w:r>
            <w:r w:rsidR="00EE3D7F">
              <w:rPr>
                <w:sz w:val="20"/>
                <w:szCs w:val="20"/>
              </w:rPr>
              <w:t>0</w:t>
            </w:r>
            <w:r w:rsidR="009C0726">
              <w:rPr>
                <w:sz w:val="20"/>
                <w:szCs w:val="20"/>
              </w:rPr>
              <w:t>х</w:t>
            </w:r>
            <w:r w:rsidR="009C0726" w:rsidRPr="001F2442">
              <w:rPr>
                <w:sz w:val="20"/>
                <w:szCs w:val="20"/>
              </w:rPr>
              <w:t>23</w:t>
            </w:r>
            <w:r w:rsidR="00EE3D7F">
              <w:rPr>
                <w:sz w:val="20"/>
                <w:szCs w:val="20"/>
              </w:rPr>
              <w:t>0</w:t>
            </w:r>
            <w:r w:rsidR="009C0726">
              <w:rPr>
                <w:sz w:val="20"/>
                <w:szCs w:val="20"/>
              </w:rPr>
              <w:t xml:space="preserve"> мм. </w:t>
            </w:r>
          </w:p>
          <w:p w:rsidR="00453E57" w:rsidRDefault="00453E57" w:rsidP="00EE3D7F">
            <w:pPr>
              <w:snapToGrid w:val="0"/>
              <w:ind w:firstLine="34"/>
              <w:contextualSpacing/>
              <w:rPr>
                <w:sz w:val="20"/>
                <w:szCs w:val="20"/>
              </w:rPr>
            </w:pPr>
            <w:r>
              <w:rPr>
                <w:sz w:val="20"/>
                <w:szCs w:val="20"/>
              </w:rPr>
              <w:t xml:space="preserve">На </w:t>
            </w:r>
            <w:r w:rsidR="00EE3D7F">
              <w:rPr>
                <w:sz w:val="20"/>
                <w:szCs w:val="20"/>
              </w:rPr>
              <w:t xml:space="preserve">обжатую часть </w:t>
            </w:r>
            <w:r w:rsidR="00E570E2">
              <w:rPr>
                <w:sz w:val="20"/>
                <w:szCs w:val="20"/>
              </w:rPr>
              <w:t>труб</w:t>
            </w:r>
            <w:r w:rsidR="00EE3D7F">
              <w:rPr>
                <w:sz w:val="20"/>
                <w:szCs w:val="20"/>
              </w:rPr>
              <w:t>ы</w:t>
            </w:r>
            <w:r w:rsidR="00D75108">
              <w:rPr>
                <w:sz w:val="20"/>
                <w:szCs w:val="20"/>
              </w:rPr>
              <w:t xml:space="preserve"> </w:t>
            </w:r>
            <w:r>
              <w:rPr>
                <w:sz w:val="20"/>
                <w:szCs w:val="20"/>
              </w:rPr>
              <w:t>надет</w:t>
            </w:r>
            <w:r w:rsidR="00EE3D7F">
              <w:rPr>
                <w:sz w:val="20"/>
                <w:szCs w:val="20"/>
              </w:rPr>
              <w:t>а</w:t>
            </w:r>
            <w:r>
              <w:rPr>
                <w:sz w:val="20"/>
                <w:szCs w:val="20"/>
              </w:rPr>
              <w:t xml:space="preserve"> </w:t>
            </w:r>
            <w:r w:rsidR="00EE3D7F">
              <w:rPr>
                <w:sz w:val="20"/>
                <w:szCs w:val="20"/>
              </w:rPr>
              <w:t xml:space="preserve">пластиковая </w:t>
            </w:r>
            <w:r>
              <w:rPr>
                <w:sz w:val="20"/>
                <w:szCs w:val="20"/>
              </w:rPr>
              <w:t>рукоятк</w:t>
            </w:r>
            <w:r w:rsidR="00EE3D7F">
              <w:rPr>
                <w:sz w:val="20"/>
                <w:szCs w:val="20"/>
              </w:rPr>
              <w:t>а</w:t>
            </w:r>
            <w:r>
              <w:rPr>
                <w:sz w:val="20"/>
                <w:szCs w:val="20"/>
              </w:rPr>
              <w:t>, длина рукоятки не менее 1</w:t>
            </w:r>
            <w:r w:rsidR="00EE3D7F">
              <w:rPr>
                <w:sz w:val="20"/>
                <w:szCs w:val="20"/>
              </w:rPr>
              <w:t>3</w:t>
            </w:r>
            <w:r>
              <w:rPr>
                <w:sz w:val="20"/>
                <w:szCs w:val="20"/>
              </w:rPr>
              <w:t xml:space="preserve">0 мм, диаметр рукоятки </w:t>
            </w:r>
            <w:r w:rsidR="00EE3D7F">
              <w:rPr>
                <w:sz w:val="20"/>
                <w:szCs w:val="20"/>
              </w:rPr>
              <w:t>в месте обхвата</w:t>
            </w:r>
            <w:r>
              <w:rPr>
                <w:sz w:val="20"/>
                <w:szCs w:val="20"/>
              </w:rPr>
              <w:t xml:space="preserve"> не менее </w:t>
            </w:r>
            <w:r w:rsidR="00EE3D7F">
              <w:rPr>
                <w:sz w:val="20"/>
                <w:szCs w:val="20"/>
              </w:rPr>
              <w:t>34</w:t>
            </w:r>
            <w:r>
              <w:rPr>
                <w:sz w:val="20"/>
                <w:szCs w:val="20"/>
              </w:rPr>
              <w:t xml:space="preserve"> мм. Рукоятка имеет посадочное отверстием диаметром не менее </w:t>
            </w:r>
            <w:r w:rsidR="00EE3D7F">
              <w:rPr>
                <w:sz w:val="20"/>
                <w:szCs w:val="20"/>
              </w:rPr>
              <w:t>25</w:t>
            </w:r>
            <w:r>
              <w:rPr>
                <w:sz w:val="20"/>
                <w:szCs w:val="20"/>
              </w:rPr>
              <w:t xml:space="preserve"> мм. </w:t>
            </w:r>
            <w:bookmarkStart w:id="0" w:name="_GoBack"/>
            <w:bookmarkEnd w:id="0"/>
          </w:p>
        </w:tc>
      </w:tr>
      <w:tr w:rsidR="00A35BEB" w:rsidTr="000F54DF">
        <w:trPr>
          <w:trHeight w:val="131"/>
        </w:trPr>
        <w:tc>
          <w:tcPr>
            <w:tcW w:w="541" w:type="dxa"/>
            <w:vMerge/>
            <w:tcBorders>
              <w:left w:val="single" w:sz="4" w:space="0" w:color="000000"/>
            </w:tcBorders>
            <w:shd w:val="clear" w:color="auto" w:fill="auto"/>
          </w:tcPr>
          <w:p w:rsidR="00A35BEB" w:rsidRDefault="00A35BE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35BEB" w:rsidRDefault="00835B6F" w:rsidP="000F54DF">
            <w:pPr>
              <w:snapToGrid w:val="0"/>
              <w:jc w:val="center"/>
              <w:rPr>
                <w:sz w:val="20"/>
                <w:szCs w:val="20"/>
              </w:rPr>
            </w:pPr>
            <w:r>
              <w:rPr>
                <w:noProof/>
                <w:sz w:val="20"/>
                <w:szCs w:val="20"/>
                <w:lang w:eastAsia="ru-RU"/>
              </w:rPr>
              <w:drawing>
                <wp:inline distT="0" distB="0" distL="0" distR="0">
                  <wp:extent cx="1143000" cy="752475"/>
                  <wp:effectExtent l="0" t="0" r="0" b="9525"/>
                  <wp:docPr id="2" name="Рисунок 3" descr="поднож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одножк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3000" cy="752475"/>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35BEB" w:rsidRDefault="008C6364" w:rsidP="008C6364">
            <w:pPr>
              <w:rPr>
                <w:sz w:val="20"/>
                <w:szCs w:val="20"/>
              </w:rPr>
            </w:pPr>
            <w:r w:rsidRPr="00BB6869">
              <w:rPr>
                <w:sz w:val="20"/>
                <w:szCs w:val="20"/>
              </w:rPr>
              <w:t xml:space="preserve">Опора для ног должна быть изготовлена из пластика, конструкция в виде прямоугольника со скругленными углами, радиус </w:t>
            </w:r>
            <w:proofErr w:type="spellStart"/>
            <w:r w:rsidRPr="00BB6869">
              <w:rPr>
                <w:sz w:val="20"/>
                <w:szCs w:val="20"/>
              </w:rPr>
              <w:t>скругления</w:t>
            </w:r>
            <w:proofErr w:type="spellEnd"/>
            <w:r w:rsidRPr="00BB6869">
              <w:rPr>
                <w:sz w:val="20"/>
                <w:szCs w:val="20"/>
              </w:rPr>
              <w:t xml:space="preserve"> по углам – не менее 35мм. Габариты опоры не менее 380х150 мм высотой не менее 35 мм. Опора имеет бортики для противодействия выскальзыванию ног, высота бортиков не менее 12 мм, бортики выполнены с 3-х краев, один край свободен от бортика, имеет проем длиной не менее 130 мм. Лицевая поверхность опоры имеет специальный узор, выступающий на высоту 0,5 мм, который позволяет обеспечить устойчивое положение пользователя на тренажере. В конструкции опоры предусмотрены 4 гайки М8, которые встроены в конструкцию опоры и выполнены при изготовлении опоры методом литья. Под гайки выполнено утолщение материала в виде цилиндрической части диаметром 34 мм, которое позволяет установить опору на любую плоскую площадку или плоскую поверхность. Гайки расположены на расстоянии межосевом 90 и 200 мм по ширине и длине опоры соответственно. На оборотной стороне опоры выполнены ребра жесткости толщиной 3 мм.</w:t>
            </w:r>
          </w:p>
        </w:tc>
      </w:tr>
      <w:tr w:rsidR="00D85D43" w:rsidTr="00E0361C">
        <w:trPr>
          <w:trHeight w:val="64"/>
        </w:trPr>
        <w:tc>
          <w:tcPr>
            <w:tcW w:w="541" w:type="dxa"/>
            <w:vMerge/>
            <w:tcBorders>
              <w:left w:val="single" w:sz="4" w:space="0" w:color="000000"/>
            </w:tcBorders>
            <w:shd w:val="clear" w:color="auto" w:fill="auto"/>
          </w:tcPr>
          <w:p w:rsidR="00D85D43" w:rsidRDefault="00D85D43"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85D43" w:rsidRPr="00E650F3" w:rsidRDefault="00D85D43" w:rsidP="00FF0DCF">
            <w:pPr>
              <w:snapToGrid w:val="0"/>
              <w:ind w:left="57" w:right="57" w:firstLine="57"/>
              <w:jc w:val="center"/>
              <w:rPr>
                <w:sz w:val="20"/>
                <w:szCs w:val="20"/>
              </w:rPr>
            </w:pPr>
            <w:r>
              <w:rPr>
                <w:sz w:val="20"/>
                <w:szCs w:val="20"/>
              </w:rPr>
              <w:t>Болт анкерный</w:t>
            </w:r>
          </w:p>
        </w:tc>
      </w:tr>
      <w:tr w:rsidR="00A6493F" w:rsidTr="00D20853">
        <w:trPr>
          <w:trHeight w:val="64"/>
        </w:trPr>
        <w:tc>
          <w:tcPr>
            <w:tcW w:w="541" w:type="dxa"/>
            <w:vMerge/>
            <w:tcBorders>
              <w:left w:val="single" w:sz="4" w:space="0" w:color="000000"/>
              <w:bottom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A6493F" w:rsidRPr="00034632" w:rsidRDefault="00835B6F" w:rsidP="00034632">
            <w:pPr>
              <w:jc w:val="center"/>
              <w:rPr>
                <w:sz w:val="20"/>
                <w:szCs w:val="20"/>
              </w:rPr>
            </w:pPr>
            <w:r>
              <w:rPr>
                <w:noProof/>
                <w:sz w:val="20"/>
                <w:szCs w:val="20"/>
                <w:lang w:eastAsia="ru-RU"/>
              </w:rPr>
              <w:drawing>
                <wp:inline distT="0" distB="0" distL="0" distR="0">
                  <wp:extent cx="1143000" cy="342900"/>
                  <wp:effectExtent l="0" t="0" r="0" b="0"/>
                  <wp:docPr id="4" name="Рисунок 4" descr="с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о-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342900"/>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A6493F" w:rsidP="00051847">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w:t>
            </w:r>
            <w:r w:rsidR="000F54DF">
              <w:rPr>
                <w:sz w:val="20"/>
                <w:szCs w:val="20"/>
              </w:rPr>
              <w:t xml:space="preserve">не менее </w:t>
            </w:r>
            <w:r>
              <w:rPr>
                <w:sz w:val="20"/>
                <w:szCs w:val="20"/>
              </w:rPr>
              <w:t xml:space="preserve">12 мм с выполненной резьбовой частью на </w:t>
            </w:r>
            <w:r>
              <w:rPr>
                <w:sz w:val="20"/>
                <w:szCs w:val="20"/>
              </w:rPr>
              <w:lastRenderedPageBreak/>
              <w:t xml:space="preserve">длину 60 мм. Болт анкерный в согнутом состоянии габаритами </w:t>
            </w:r>
            <w:r w:rsidR="000F54DF">
              <w:rPr>
                <w:sz w:val="20"/>
                <w:szCs w:val="20"/>
              </w:rPr>
              <w:t xml:space="preserve">не менее </w:t>
            </w:r>
            <w:r>
              <w:rPr>
                <w:sz w:val="20"/>
                <w:szCs w:val="20"/>
              </w:rPr>
              <w:t>300 мм и с отогнутой частью</w:t>
            </w:r>
            <w:r w:rsidR="000F54DF">
              <w:rPr>
                <w:sz w:val="20"/>
                <w:szCs w:val="20"/>
              </w:rPr>
              <w:t xml:space="preserve"> не менее </w:t>
            </w:r>
            <w:r>
              <w:rPr>
                <w:sz w:val="20"/>
                <w:szCs w:val="20"/>
              </w:rPr>
              <w:t xml:space="preserve">50 мм. Радиус </w:t>
            </w:r>
            <w:proofErr w:type="spellStart"/>
            <w:r>
              <w:rPr>
                <w:sz w:val="20"/>
                <w:szCs w:val="20"/>
              </w:rPr>
              <w:t>гиба</w:t>
            </w:r>
            <w:proofErr w:type="spellEnd"/>
            <w:r>
              <w:rPr>
                <w:sz w:val="20"/>
                <w:szCs w:val="20"/>
              </w:rPr>
              <w:t xml:space="preserve"> болта анкерного </w:t>
            </w:r>
            <w:r w:rsidR="000F54DF">
              <w:rPr>
                <w:sz w:val="20"/>
                <w:szCs w:val="20"/>
              </w:rPr>
              <w:t xml:space="preserve">не менее </w:t>
            </w:r>
            <w:r>
              <w:rPr>
                <w:sz w:val="20"/>
                <w:szCs w:val="20"/>
              </w:rPr>
              <w:t xml:space="preserve">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264FF"/>
    <w:rsid w:val="00034632"/>
    <w:rsid w:val="00034979"/>
    <w:rsid w:val="00051847"/>
    <w:rsid w:val="00095E73"/>
    <w:rsid w:val="000A1A00"/>
    <w:rsid w:val="000A78CD"/>
    <w:rsid w:val="000B3D05"/>
    <w:rsid w:val="000C5D58"/>
    <w:rsid w:val="000D57F3"/>
    <w:rsid w:val="000E313C"/>
    <w:rsid w:val="000F2035"/>
    <w:rsid w:val="000F54DF"/>
    <w:rsid w:val="00115A5E"/>
    <w:rsid w:val="00130717"/>
    <w:rsid w:val="00163FFD"/>
    <w:rsid w:val="001655A9"/>
    <w:rsid w:val="001907A6"/>
    <w:rsid w:val="001A5D99"/>
    <w:rsid w:val="0021445F"/>
    <w:rsid w:val="0022291E"/>
    <w:rsid w:val="002268A5"/>
    <w:rsid w:val="00233DF6"/>
    <w:rsid w:val="00263FBD"/>
    <w:rsid w:val="00271D1B"/>
    <w:rsid w:val="0028246C"/>
    <w:rsid w:val="0029008D"/>
    <w:rsid w:val="00293957"/>
    <w:rsid w:val="002A17BD"/>
    <w:rsid w:val="002A2CE4"/>
    <w:rsid w:val="002B2642"/>
    <w:rsid w:val="002C65FE"/>
    <w:rsid w:val="003158C7"/>
    <w:rsid w:val="003613B9"/>
    <w:rsid w:val="003744D2"/>
    <w:rsid w:val="003B22C7"/>
    <w:rsid w:val="00404A3F"/>
    <w:rsid w:val="00406E80"/>
    <w:rsid w:val="004532C3"/>
    <w:rsid w:val="00453E57"/>
    <w:rsid w:val="0047549D"/>
    <w:rsid w:val="00483763"/>
    <w:rsid w:val="00486EB1"/>
    <w:rsid w:val="004916E8"/>
    <w:rsid w:val="004D4FC1"/>
    <w:rsid w:val="004F0F3A"/>
    <w:rsid w:val="004F1796"/>
    <w:rsid w:val="004F5DE7"/>
    <w:rsid w:val="00504BB1"/>
    <w:rsid w:val="00512C5E"/>
    <w:rsid w:val="005142F2"/>
    <w:rsid w:val="00531A41"/>
    <w:rsid w:val="0053240F"/>
    <w:rsid w:val="00533830"/>
    <w:rsid w:val="00542235"/>
    <w:rsid w:val="00561F81"/>
    <w:rsid w:val="0056426A"/>
    <w:rsid w:val="0057707D"/>
    <w:rsid w:val="00592895"/>
    <w:rsid w:val="00592DD0"/>
    <w:rsid w:val="00593597"/>
    <w:rsid w:val="005A4D26"/>
    <w:rsid w:val="00611B93"/>
    <w:rsid w:val="00625B02"/>
    <w:rsid w:val="00645D5B"/>
    <w:rsid w:val="00653E56"/>
    <w:rsid w:val="00691488"/>
    <w:rsid w:val="006C1041"/>
    <w:rsid w:val="0072280F"/>
    <w:rsid w:val="00730A55"/>
    <w:rsid w:val="00735B94"/>
    <w:rsid w:val="00762284"/>
    <w:rsid w:val="00782137"/>
    <w:rsid w:val="007839A9"/>
    <w:rsid w:val="00784F6E"/>
    <w:rsid w:val="007948E7"/>
    <w:rsid w:val="007B706D"/>
    <w:rsid w:val="007D7E7C"/>
    <w:rsid w:val="00814F75"/>
    <w:rsid w:val="00815CEF"/>
    <w:rsid w:val="00835B6F"/>
    <w:rsid w:val="00850E42"/>
    <w:rsid w:val="0085438D"/>
    <w:rsid w:val="008574C2"/>
    <w:rsid w:val="008732C6"/>
    <w:rsid w:val="008B5B10"/>
    <w:rsid w:val="008C6364"/>
    <w:rsid w:val="008D2DE9"/>
    <w:rsid w:val="00946DCA"/>
    <w:rsid w:val="009B7749"/>
    <w:rsid w:val="009C0726"/>
    <w:rsid w:val="009D73CD"/>
    <w:rsid w:val="00A137AC"/>
    <w:rsid w:val="00A2221B"/>
    <w:rsid w:val="00A35BEB"/>
    <w:rsid w:val="00A4198C"/>
    <w:rsid w:val="00A6493F"/>
    <w:rsid w:val="00A826B0"/>
    <w:rsid w:val="00A90143"/>
    <w:rsid w:val="00A95E85"/>
    <w:rsid w:val="00AA101D"/>
    <w:rsid w:val="00AB7846"/>
    <w:rsid w:val="00AC67BC"/>
    <w:rsid w:val="00B06FB1"/>
    <w:rsid w:val="00B1618B"/>
    <w:rsid w:val="00B3118E"/>
    <w:rsid w:val="00B320B8"/>
    <w:rsid w:val="00B34296"/>
    <w:rsid w:val="00B371D0"/>
    <w:rsid w:val="00B436AD"/>
    <w:rsid w:val="00B46BAE"/>
    <w:rsid w:val="00B60488"/>
    <w:rsid w:val="00B80CE8"/>
    <w:rsid w:val="00BA5B3C"/>
    <w:rsid w:val="00BC3DE5"/>
    <w:rsid w:val="00BD4AE6"/>
    <w:rsid w:val="00BE0CC3"/>
    <w:rsid w:val="00C2456A"/>
    <w:rsid w:val="00C27A18"/>
    <w:rsid w:val="00C544CD"/>
    <w:rsid w:val="00C653DB"/>
    <w:rsid w:val="00C9249E"/>
    <w:rsid w:val="00CA41CF"/>
    <w:rsid w:val="00CB58D5"/>
    <w:rsid w:val="00CE6A0B"/>
    <w:rsid w:val="00CF491C"/>
    <w:rsid w:val="00CF6C49"/>
    <w:rsid w:val="00D31624"/>
    <w:rsid w:val="00D37ED4"/>
    <w:rsid w:val="00D4186D"/>
    <w:rsid w:val="00D45AC6"/>
    <w:rsid w:val="00D5687A"/>
    <w:rsid w:val="00D6242F"/>
    <w:rsid w:val="00D75108"/>
    <w:rsid w:val="00D85D43"/>
    <w:rsid w:val="00DD2C86"/>
    <w:rsid w:val="00DE1DE4"/>
    <w:rsid w:val="00DE52A8"/>
    <w:rsid w:val="00DE5CA3"/>
    <w:rsid w:val="00E17C33"/>
    <w:rsid w:val="00E27017"/>
    <w:rsid w:val="00E570E2"/>
    <w:rsid w:val="00E6319A"/>
    <w:rsid w:val="00E650F3"/>
    <w:rsid w:val="00E94843"/>
    <w:rsid w:val="00E955C6"/>
    <w:rsid w:val="00EA4216"/>
    <w:rsid w:val="00EB30C9"/>
    <w:rsid w:val="00EB6579"/>
    <w:rsid w:val="00EC4A4C"/>
    <w:rsid w:val="00EE2FA5"/>
    <w:rsid w:val="00EE3D7F"/>
    <w:rsid w:val="00EF7ECF"/>
    <w:rsid w:val="00F32E10"/>
    <w:rsid w:val="00F8374C"/>
    <w:rsid w:val="00F877E1"/>
    <w:rsid w:val="00FA1968"/>
    <w:rsid w:val="00FA54DE"/>
    <w:rsid w:val="00FA743B"/>
    <w:rsid w:val="00FD00F7"/>
    <w:rsid w:val="00FE42C9"/>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5627945">
      <w:bodyDiv w:val="1"/>
      <w:marLeft w:val="0"/>
      <w:marRight w:val="0"/>
      <w:marTop w:val="0"/>
      <w:marBottom w:val="0"/>
      <w:divBdr>
        <w:top w:val="none" w:sz="0" w:space="0" w:color="auto"/>
        <w:left w:val="none" w:sz="0" w:space="0" w:color="auto"/>
        <w:bottom w:val="none" w:sz="0" w:space="0" w:color="auto"/>
        <w:right w:val="none" w:sz="0" w:space="0" w:color="auto"/>
      </w:divBdr>
    </w:div>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1767</TotalTime>
  <Pages>3</Pages>
  <Words>1195</Words>
  <Characters>6816</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Трофимов Михаил Владимирович</cp:lastModifiedBy>
  <cp:revision>93</cp:revision>
  <dcterms:created xsi:type="dcterms:W3CDTF">2018-11-17T04:30:00Z</dcterms:created>
  <dcterms:modified xsi:type="dcterms:W3CDTF">2023-03-16T06:38:00Z</dcterms:modified>
</cp:coreProperties>
</file>